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22" w:rsidRDefault="00D26C22" w:rsidP="004D1C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30222" cy="5951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СЄВЄРОДОНЕЦЬКА МІСЬКА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995426" w:rsidRDefault="00995426" w:rsidP="009954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995426" w:rsidRPr="001A39B3" w:rsidRDefault="00995426" w:rsidP="00995426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995426" w:rsidRPr="00995426" w:rsidRDefault="00995426" w:rsidP="009954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керівника </w:t>
      </w:r>
      <w:proofErr w:type="spellStart"/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міської  військово-цивільної адміністрації</w:t>
      </w:r>
    </w:p>
    <w:p w:rsidR="00D26C22" w:rsidRDefault="004D1C0C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«___» 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</w:t>
      </w:r>
      <w:r w:rsidR="00C54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C543A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C543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D1C0C" w:rsidRDefault="004D1C0C" w:rsidP="00995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0561A" w:rsidRDefault="00D0561A" w:rsidP="00D05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затвердження складу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 </w:t>
      </w:r>
      <w:proofErr w:type="spellStart"/>
      <w:r w:rsidRPr="00917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917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міської</w:t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військово-цивільної адміністрації</w:t>
      </w:r>
    </w:p>
    <w:p w:rsidR="00D0561A" w:rsidRDefault="00D0561A" w:rsidP="00995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52DE3" w:rsidRDefault="00D26C22" w:rsidP="00D05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п.8 ч.3 ст.6 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Закону України </w:t>
      </w:r>
      <w:r w:rsidR="004D1C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«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Про військово-цивільні адміністрації</w:t>
      </w:r>
      <w:r w:rsidR="004D1C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»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,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ст. 34 Закону України </w:t>
      </w:r>
      <w:r w:rsidR="004D1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місцеве самоврядування в Україні</w:t>
      </w:r>
      <w:r w:rsidR="004D1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Постановою Кабінету Міністрів України від 12.08.2009</w:t>
      </w:r>
      <w:r w:rsidR="00195F20"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 863 </w:t>
      </w:r>
      <w:r w:rsidR="004D1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посилення контролю за погашенням заборгованості із заробітної плати (грошового забезпечення), пенсій, стипендій та інших соціальних виплат</w:t>
      </w:r>
      <w:r w:rsidR="004D1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D26C22" w:rsidRPr="009172ED" w:rsidRDefault="00D26C22" w:rsidP="0055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зобовʼязую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</w:p>
    <w:p w:rsidR="00B84E18" w:rsidRPr="009172ED" w:rsidRDefault="00D26C22" w:rsidP="00AC07AC">
      <w:pPr>
        <w:spacing w:before="100" w:beforeAutospacing="1" w:after="0" w:line="240" w:lineRule="auto"/>
        <w:ind w:right="-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Затвердити склад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 (</w:t>
      </w:r>
      <w:r w:rsidR="00AC07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одаток).</w:t>
      </w:r>
    </w:p>
    <w:p w:rsidR="000937EF" w:rsidRPr="009172ED" w:rsidRDefault="00B84E18" w:rsidP="00496B8A">
      <w:pPr>
        <w:tabs>
          <w:tab w:val="left" w:pos="567"/>
        </w:tabs>
        <w:spacing w:before="100" w:beforeAutospacing="1" w:after="0" w:line="240" w:lineRule="auto"/>
        <w:ind w:right="-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96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. Вважати</w:t>
      </w:r>
      <w:r w:rsidR="00AC0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втратило чинність </w:t>
      </w:r>
      <w:r w:rsidR="00C37C5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озпорядження керівника </w:t>
      </w:r>
      <w:proofErr w:type="spellStart"/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</w:t>
      </w:r>
      <w:r w:rsidR="009172ED" w:rsidRPr="00A4251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військово-цивільної адміністрації</w:t>
      </w:r>
      <w:r w:rsidR="009172ED" w:rsidRPr="00A4251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B073F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№ 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492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складу та Положення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</w:t>
      </w:r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="00A42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військово-цивільної адміністрації</w:t>
      </w:r>
      <w:r w:rsidR="00C37C5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26C22" w:rsidRPr="009172ED" w:rsidRDefault="00496B8A" w:rsidP="00D26C22">
      <w:pPr>
        <w:spacing w:before="100" w:beforeAutospacing="1"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26C22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C07A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озпорядження підлягає оприлюдненню.</w:t>
      </w:r>
    </w:p>
    <w:p w:rsidR="00D26C22" w:rsidRPr="009172ED" w:rsidRDefault="00496B8A" w:rsidP="00D26C2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даного розпорядження покласти на заступника керівника </w:t>
      </w:r>
      <w:proofErr w:type="spellStart"/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військово-цивільної адміністрації Олега К</w:t>
      </w:r>
      <w:r w:rsidR="00B84E18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УЗЬМІНОВА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D1C0C" w:rsidRDefault="004D1C0C" w:rsidP="00D26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C07AC" w:rsidRDefault="00AC07AC" w:rsidP="00D26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Керівник </w:t>
      </w: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A63A4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Олександр СТРЮК</w:t>
      </w:r>
      <w:r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39B3" w:rsidRDefault="00C8576E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937EF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ab/>
      </w:r>
    </w:p>
    <w:p w:rsidR="004D1C0C" w:rsidRDefault="004D1C0C" w:rsidP="004D1C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26C22" w:rsidRPr="00D26C22" w:rsidRDefault="00C37C5E" w:rsidP="008067FB">
      <w:pPr>
        <w:tabs>
          <w:tab w:val="left" w:pos="5954"/>
        </w:tabs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ab/>
      </w:r>
      <w:r w:rsidR="00D26C22"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</w:p>
    <w:p w:rsidR="00195F20" w:rsidRPr="00D26C22" w:rsidRDefault="00D26C22" w:rsidP="00C37C5E">
      <w:pPr>
        <w:tabs>
          <w:tab w:val="left" w:pos="680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</w:t>
      </w:r>
      <w:r w:rsidR="00195F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керівника </w:t>
      </w:r>
      <w:proofErr w:type="spellStart"/>
      <w:r w:rsidR="00195F20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Сєвєродонецької</w:t>
      </w:r>
      <w:proofErr w:type="spellEnd"/>
      <w:r w:rsidR="00195F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ВЦА</w:t>
      </w:r>
    </w:p>
    <w:p w:rsidR="00D26C22" w:rsidRPr="00D26C22" w:rsidRDefault="00D26C22" w:rsidP="00C37C5E">
      <w:pPr>
        <w:spacing w:after="0" w:line="240" w:lineRule="auto"/>
        <w:ind w:left="5664" w:firstLine="2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r w:rsidR="00723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4251F"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 w:rsidR="00C37C5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</w:t>
      </w:r>
      <w:r w:rsidR="00723132">
        <w:rPr>
          <w:rFonts w:ascii="Times New Roman" w:eastAsia="Times New Roman" w:hAnsi="Times New Roman" w:cs="Times New Roman"/>
          <w:sz w:val="24"/>
          <w:szCs w:val="24"/>
          <w:lang w:eastAsia="uk-UA"/>
        </w:rPr>
        <w:t>202</w:t>
      </w:r>
      <w:r w:rsidR="00A4251F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7231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</w:t>
      </w: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080A5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</w:t>
      </w:r>
    </w:p>
    <w:p w:rsidR="00D26C22" w:rsidRPr="00195F20" w:rsidRDefault="00D26C22" w:rsidP="00D26C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Склад </w:t>
      </w:r>
    </w:p>
    <w:p w:rsidR="00D26C22" w:rsidRPr="00195F20" w:rsidRDefault="00D26C22" w:rsidP="00D26C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тимчасової комісії з питань погашення заборгованості із заробітної плати (грошового забезпечення), пенсій, стипендій, інших соціальних виплат</w:t>
      </w:r>
      <w:r w:rsidRPr="00195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 з питань легалізації зайнятості та оплати праці населення</w:t>
      </w:r>
    </w:p>
    <w:p w:rsidR="00D26C22" w:rsidRPr="00195F20" w:rsidRDefault="00D26C22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Голова комісії:</w:t>
      </w:r>
    </w:p>
    <w:p w:rsidR="00D26C22" w:rsidRPr="00195F20" w:rsidRDefault="00080A51" w:rsidP="00195F20">
      <w:pPr>
        <w:spacing w:before="100" w:beforeAutospacing="1"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КУЗЬМІНОВ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заступник керівника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195F20" w:rsidRDefault="00D26C22" w:rsidP="00195F20">
      <w:pPr>
        <w:spacing w:before="100" w:beforeAutospacing="1" w:after="0" w:line="360" w:lineRule="auto"/>
        <w:ind w:hanging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голови комісії:</w:t>
      </w:r>
    </w:p>
    <w:p w:rsidR="00D26C22" w:rsidRPr="00195F20" w:rsidRDefault="00080A51" w:rsidP="00195F20">
      <w:pPr>
        <w:spacing w:after="0" w:line="240" w:lineRule="auto"/>
        <w:ind w:left="4962" w:hanging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Анастасія ПИВОВАРОВА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управління економічного розвитку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D26C22" w:rsidRPr="00195F20" w:rsidRDefault="00D26C22" w:rsidP="00195F2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Секретар комісії:</w:t>
      </w:r>
    </w:p>
    <w:p w:rsidR="00D26C22" w:rsidRPr="00195F20" w:rsidRDefault="00080A51" w:rsidP="00195F20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Світлана ЄВСЮКОВА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головний спеціаліст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95F20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кономічного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</w:t>
      </w:r>
      <w:r w:rsidR="00F24484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</w:p>
    <w:p w:rsidR="00D26C22" w:rsidRPr="00195F20" w:rsidRDefault="00D26C22" w:rsidP="00195F20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економічного розвитку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371DA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195F20" w:rsidRDefault="00D26C22" w:rsidP="003241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Члени комісії:</w:t>
      </w:r>
    </w:p>
    <w:p w:rsidR="00D26C22" w:rsidRPr="00195F20" w:rsidRDefault="00080A51" w:rsidP="00324111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Юлія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ОРОХОВА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відділу з юридичних та правових питань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6C22" w:rsidRPr="00195F20" w:rsidRDefault="00080A51" w:rsidP="00324111">
      <w:pPr>
        <w:spacing w:before="100" w:beforeAutospacing="1" w:after="0" w:line="240" w:lineRule="auto"/>
        <w:ind w:left="4933" w:hanging="493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Олена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ЕРДЮКОВА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Фонду комунального майна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324111" w:rsidRDefault="00080A51" w:rsidP="00195F20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Тетяна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РІСТАН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відділу</w:t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</w:t>
      </w:r>
      <w:r w:rsidR="00224F7A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чного розвитку </w:t>
      </w:r>
      <w:r w:rsidR="00224F7A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правління економічного розвитку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 w:rsid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8067FB" w:rsidRDefault="008067FB" w:rsidP="00195F20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Марина БАГРІНЦЕВА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фінансового управління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80A51" w:rsidRDefault="00080A51" w:rsidP="00080A51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Антон КОВАЛЕВСЬКИЙ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управління житлово-комунального господарства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ВЦА</w:t>
      </w:r>
    </w:p>
    <w:p w:rsidR="00080A51" w:rsidRDefault="00080A51" w:rsidP="00195F20">
      <w:pPr>
        <w:spacing w:before="100" w:beforeAutospacing="1"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477CD" w:rsidRDefault="009477CD" w:rsidP="00195F20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929C1" w:rsidRDefault="00C929C1" w:rsidP="00195F20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D26C22" w:rsidRPr="00195F20" w:rsidRDefault="00080A51" w:rsidP="00195F20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Ольга ЛІСЯНСЬКА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324111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головний спеціаліст  відділу забезпечення наповнення бюджету №1 фінансово-економічного управління ГУ ПФУ в Луганській області </w:t>
      </w:r>
    </w:p>
    <w:p w:rsidR="00324111" w:rsidRPr="00195F20" w:rsidRDefault="00324111" w:rsidP="00324111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477CD" w:rsidRDefault="00080A51" w:rsidP="001347E6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Алла ПІВОВАРОВА</w:t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548C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24111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відділу податків і зборів з фізичних осіб та проведення камеральних перевірок управління податкового адміністрування </w:t>
      </w:r>
      <w:r w:rsidR="001347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фізичних осіб Г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оловного Управління ДПС</w:t>
      </w:r>
      <w:r w:rsidR="001347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Луганській област</w:t>
      </w:r>
      <w:r w:rsidR="009477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</w:p>
    <w:p w:rsidR="009477CD" w:rsidRDefault="009477CD" w:rsidP="001347E6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6C22" w:rsidRPr="00494B3D" w:rsidRDefault="009477CD" w:rsidP="001347E6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7CD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r w:rsidR="00494B3D"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Олег </w:t>
      </w:r>
      <w:proofErr w:type="spellStart"/>
      <w:r w:rsidR="00494B3D"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БУТКОВ</w:t>
      </w:r>
      <w:proofErr w:type="spellEnd"/>
      <w:r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головний державний інспектор відділу контролю східного напрямку управління з питань праці Східного міжрегіонального управління Державної служби </w:t>
      </w:r>
      <w:r w:rsidR="00494B3D"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праці </w:t>
      </w:r>
      <w:r w:rsidR="00324111" w:rsidRPr="00494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477CD" w:rsidRDefault="009477CD" w:rsidP="009477CD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477CD" w:rsidRDefault="009477CD" w:rsidP="009477CD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Олена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РЕЧІШКІНА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відділу державної виконавчої служби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районі Луганської області </w:t>
      </w:r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Східного міжрегіонального управління Міністерства  юстиції  (</w:t>
      </w:r>
      <w:proofErr w:type="spellStart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м.Харьків</w:t>
      </w:r>
      <w:proofErr w:type="spellEnd"/>
      <w:r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9477CD" w:rsidRDefault="009477CD" w:rsidP="009477CD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39B3" w:rsidRPr="00195F20" w:rsidRDefault="001347E6" w:rsidP="009477CD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Сергій АКУЛОВ</w:t>
      </w:r>
      <w:r w:rsidR="001A39B3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директор </w:t>
      </w:r>
      <w:proofErr w:type="spellStart"/>
      <w:r w:rsidR="001A39B3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 w:rsidR="001A39B3" w:rsidRPr="00195F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центру зайнятості (по узгодженню)</w:t>
      </w:r>
    </w:p>
    <w:p w:rsidR="00324111" w:rsidRPr="00195F20" w:rsidRDefault="00324111" w:rsidP="0032411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6C22" w:rsidRDefault="001347E6" w:rsidP="001347E6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Віталій КОВАЛЕНКО</w:t>
      </w:r>
      <w:r w:rsidR="00324111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сектору моніторингу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Сєвєродонецького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35128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районного управління 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поліції </w:t>
      </w:r>
      <w:proofErr w:type="spellStart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ГУНП</w:t>
      </w:r>
      <w:proofErr w:type="spellEnd"/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Луганській області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</w:t>
      </w:r>
      <w:r w:rsidR="00D26C22"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полковник поліції (по узгодженню)</w:t>
      </w:r>
    </w:p>
    <w:p w:rsidR="00C929C1" w:rsidRPr="00195F20" w:rsidRDefault="00C929C1" w:rsidP="001347E6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477CD" w:rsidRPr="00195F20" w:rsidRDefault="009477CD" w:rsidP="009477CD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Євген ПУШКАРЬОВ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начальника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відділення управління виконавчої дирекції Фонду соціального страхування України у Луганській області </w:t>
      </w:r>
      <w:r w:rsidRPr="00195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(по узгодженню)</w:t>
      </w:r>
    </w:p>
    <w:p w:rsidR="009477CD" w:rsidRDefault="009477CD" w:rsidP="00D26C22">
      <w:pPr>
        <w:spacing w:before="100" w:beforeAutospacing="1" w:after="0" w:line="240" w:lineRule="auto"/>
        <w:ind w:left="4950" w:hanging="495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24F7A" w:rsidRDefault="00224F7A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Начальник управління </w:t>
      </w:r>
    </w:p>
    <w:p w:rsidR="00224F7A" w:rsidRDefault="00224F7A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економічного розвитку</w:t>
      </w:r>
      <w:r w:rsidR="00D26C22"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C8576E" w:rsidRDefault="00D26C22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</w:p>
    <w:p w:rsidR="00C8576E" w:rsidRDefault="00C8576E" w:rsidP="003241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="00D26C22"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іської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26C22" w:rsidRPr="00D2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військово-цивільної</w:t>
      </w:r>
    </w:p>
    <w:p w:rsidR="00D26C22" w:rsidRPr="00D26C22" w:rsidRDefault="00D26C22" w:rsidP="0031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адміністрації</w:t>
      </w:r>
      <w:r w:rsidR="0032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32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C8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C8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22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22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Анастасія ПИВОВАРОВА</w:t>
      </w:r>
    </w:p>
    <w:sectPr w:rsidR="00D26C22" w:rsidRPr="00D26C22" w:rsidSect="005278FD">
      <w:pgSz w:w="11906" w:h="16838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998"/>
    <w:multiLevelType w:val="multilevel"/>
    <w:tmpl w:val="88F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A3B65"/>
    <w:multiLevelType w:val="multilevel"/>
    <w:tmpl w:val="BDD6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07F8A"/>
    <w:rsid w:val="00080A51"/>
    <w:rsid w:val="000937EF"/>
    <w:rsid w:val="00123981"/>
    <w:rsid w:val="001347E6"/>
    <w:rsid w:val="001548C1"/>
    <w:rsid w:val="00195F20"/>
    <w:rsid w:val="001A39B3"/>
    <w:rsid w:val="001D44F7"/>
    <w:rsid w:val="00215E85"/>
    <w:rsid w:val="00224F7A"/>
    <w:rsid w:val="00232EFE"/>
    <w:rsid w:val="00234291"/>
    <w:rsid w:val="002A5B10"/>
    <w:rsid w:val="00310231"/>
    <w:rsid w:val="003106B6"/>
    <w:rsid w:val="00324111"/>
    <w:rsid w:val="00326873"/>
    <w:rsid w:val="003C607C"/>
    <w:rsid w:val="003D1B69"/>
    <w:rsid w:val="004218AB"/>
    <w:rsid w:val="004371DA"/>
    <w:rsid w:val="00494B3D"/>
    <w:rsid w:val="00496B8A"/>
    <w:rsid w:val="004D1C0C"/>
    <w:rsid w:val="005278FD"/>
    <w:rsid w:val="00552DE3"/>
    <w:rsid w:val="00602E66"/>
    <w:rsid w:val="006337F7"/>
    <w:rsid w:val="00723132"/>
    <w:rsid w:val="007402A0"/>
    <w:rsid w:val="007A6F15"/>
    <w:rsid w:val="007B6A24"/>
    <w:rsid w:val="008067FB"/>
    <w:rsid w:val="00830ED0"/>
    <w:rsid w:val="00882BC5"/>
    <w:rsid w:val="008A658A"/>
    <w:rsid w:val="008D1328"/>
    <w:rsid w:val="00907F8A"/>
    <w:rsid w:val="00910132"/>
    <w:rsid w:val="009172ED"/>
    <w:rsid w:val="00935128"/>
    <w:rsid w:val="00940C6F"/>
    <w:rsid w:val="009477CD"/>
    <w:rsid w:val="00985D4D"/>
    <w:rsid w:val="00995426"/>
    <w:rsid w:val="009B20DC"/>
    <w:rsid w:val="00A4251F"/>
    <w:rsid w:val="00A47BF3"/>
    <w:rsid w:val="00A81703"/>
    <w:rsid w:val="00AC07AC"/>
    <w:rsid w:val="00AF269D"/>
    <w:rsid w:val="00B073F0"/>
    <w:rsid w:val="00B305A0"/>
    <w:rsid w:val="00B3746A"/>
    <w:rsid w:val="00B57E13"/>
    <w:rsid w:val="00B66E3F"/>
    <w:rsid w:val="00B72E55"/>
    <w:rsid w:val="00B84E18"/>
    <w:rsid w:val="00C0422B"/>
    <w:rsid w:val="00C33E78"/>
    <w:rsid w:val="00C37C5E"/>
    <w:rsid w:val="00C543AB"/>
    <w:rsid w:val="00C8576E"/>
    <w:rsid w:val="00C929C1"/>
    <w:rsid w:val="00CA01A7"/>
    <w:rsid w:val="00CA63A4"/>
    <w:rsid w:val="00D0561A"/>
    <w:rsid w:val="00D23208"/>
    <w:rsid w:val="00D26C22"/>
    <w:rsid w:val="00DA5C6C"/>
    <w:rsid w:val="00DD5B13"/>
    <w:rsid w:val="00E61ACA"/>
    <w:rsid w:val="00E61D44"/>
    <w:rsid w:val="00EF318D"/>
    <w:rsid w:val="00F2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55"/>
  </w:style>
  <w:style w:type="paragraph" w:styleId="1">
    <w:name w:val="heading 1"/>
    <w:basedOn w:val="a"/>
    <w:next w:val="a"/>
    <w:link w:val="10"/>
    <w:qFormat/>
    <w:rsid w:val="00940C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6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C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D26C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0C6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52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9911-BC5C-44B6-93BC-5E59BDC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2745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userCrt3243</dc:creator>
  <cp:lastModifiedBy>userLwr1429</cp:lastModifiedBy>
  <cp:revision>47</cp:revision>
  <cp:lastPrinted>2022-01-24T09:59:00Z</cp:lastPrinted>
  <dcterms:created xsi:type="dcterms:W3CDTF">2021-04-02T11:04:00Z</dcterms:created>
  <dcterms:modified xsi:type="dcterms:W3CDTF">2022-01-26T06:57:00Z</dcterms:modified>
</cp:coreProperties>
</file>