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04" w:rsidRDefault="00345904" w:rsidP="003459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СЄВЄРОДОНЕЦЬКА  МІСЬКА  РАДА</w:t>
      </w:r>
    </w:p>
    <w:p w:rsidR="00345904" w:rsidRDefault="00345904" w:rsidP="003459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РОЗПОРЯДЖЕННЯ</w:t>
      </w:r>
    </w:p>
    <w:p w:rsidR="00345904" w:rsidRDefault="00345904" w:rsidP="003459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міського голови</w:t>
      </w:r>
    </w:p>
    <w:p w:rsidR="00345904" w:rsidRDefault="00345904" w:rsidP="00345904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Луганська обл., м.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Сєвєродонецьк</w:t>
      </w:r>
      <w:proofErr w:type="spellEnd"/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br/>
        <w:t>бульвар Дружби Народів, 32</w:t>
      </w:r>
    </w:p>
    <w:p w:rsidR="00345904" w:rsidRDefault="00345904" w:rsidP="00345904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sz w:val="24"/>
          <w:szCs w:val="24"/>
          <w:lang w:val="ru-RU"/>
        </w:rPr>
        <w:t xml:space="preserve">« 24 » </w:t>
      </w:r>
      <w:r>
        <w:rPr>
          <w:rFonts w:ascii="Times New Roman CYR" w:hAnsi="Times New Roman CYR" w:cs="Times New Roman CYR"/>
          <w:sz w:val="24"/>
          <w:szCs w:val="24"/>
        </w:rPr>
        <w:t>липня 2019 року № 273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 затвердження складу Опікунської ради  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 органі  опіки та піклування 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міської  ради в новій редакції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Керуючись ст. 42 Закону України </w:t>
      </w:r>
      <w:r w:rsidRPr="003459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 місцеве самоврядування в Україні</w:t>
      </w:r>
      <w:r w:rsidRPr="0034590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на виконання рішення виконавчого комітету від 17.07.2019р. № 836 </w:t>
      </w:r>
      <w:r w:rsidRPr="003459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 опікунську раду при органі опіки та піклування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міської ради</w:t>
      </w:r>
      <w:r w:rsidRPr="0034590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з метою удосконалення роботи органу опіки та піклування та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 зв’язку зі зміною структури виконавчих органів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міської ради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ЗОБОВ’ЯЗУЮ: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Затвердити склад Опікунської ради при органі опіки та піклування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міської ради в новій редакції: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Степаненко Ірина Вікторівна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заступник міського голови,  начальник відділу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кадрової роботи та з питань служби в ОМС,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голова  Опікунської  ради;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Журба Юрій Анатолійович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керуючий справами виконавчого комітету,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</w:rPr>
        <w:t>заступник голови Опікунської ради;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Касьяненко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Олена Анатоліївна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начальник відділу з питань сімейної та гендерної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політики УПтаСЗН, секретар Опікунської ради. 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Члени Опікунської ради: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Василенко Наталія Вікторівна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начальник управління праці та соціального 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захисту населення; 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Болібок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Сергій Володимирович</w:t>
      </w:r>
      <w:r>
        <w:rPr>
          <w:rFonts w:ascii="Times New Roman CYR" w:hAnsi="Times New Roman CYR" w:cs="Times New Roman CYR"/>
          <w:sz w:val="24"/>
          <w:szCs w:val="24"/>
        </w:rPr>
        <w:tab/>
        <w:t>- заступник начальника управління охорони здоров’я;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Жуля Володимир Сергійович        - завідувач психіатричного відділення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СМБЛ</w:t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Шорохова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Юлія Сергіївна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заступник начальника відділу з юридичних та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правових питань;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Кучеренко Наталія Казимирівна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провідний спеціаліст відділу з питань сімейної та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гендерної політики УПтаСЗН;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Мінайлова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Людмила Іванівна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міського Центру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соціальних служб для сім’ї, дітей та молоді;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Злиднєва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Валентина Іванівна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голова міського товариства інвалідів </w:t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Надія</w:t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5904">
        <w:rPr>
          <w:rFonts w:ascii="Times New Roman" w:hAnsi="Times New Roman" w:cs="Times New Roman"/>
          <w:sz w:val="24"/>
          <w:szCs w:val="24"/>
          <w:lang w:val="ru-RU"/>
        </w:rPr>
        <w:tab/>
        <w:t>(</w:t>
      </w:r>
      <w:r>
        <w:rPr>
          <w:rFonts w:ascii="Times New Roman CYR" w:hAnsi="Times New Roman CYR" w:cs="Times New Roman CYR"/>
          <w:sz w:val="24"/>
          <w:szCs w:val="24"/>
        </w:rPr>
        <w:t>за згодою).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Кукса Ірина Вікторівна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заступник директора Територіального центру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соціального обслуговування (надання соціальних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послуг).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Вважати таким, що втратило чинність розпорядження міського голови від 03.01.2019р. №5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 затвердження складу Опікунської ради при органі опіки та піклування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Сєвєродонецької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міської  ради в новій редакції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Розпорядження підлягає оприлюдненню.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4590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даного розпорядження покласти на заступника міського голови, начальника відділу кадрової роботи та з питань служби в ОМС   Степаненко І.В.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ind w:right="-365"/>
        <w:rPr>
          <w:rFonts w:ascii="Calibri" w:hAnsi="Calibri" w:cs="Calibri"/>
          <w:lang w:val="ru-RU"/>
        </w:rPr>
      </w:pP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Секретар міської ради,                                                                                                            </w:t>
      </w:r>
    </w:p>
    <w:p w:rsidR="00345904" w:rsidRDefault="00345904" w:rsidP="003459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В.о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 міського голови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В.П.Ткачук</w:t>
      </w:r>
    </w:p>
    <w:p w:rsidR="00345904" w:rsidRPr="00345904" w:rsidRDefault="00345904" w:rsidP="003459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Pr="00345904" w:rsidRDefault="00345904" w:rsidP="003459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345904" w:rsidRPr="00345904" w:rsidRDefault="00345904" w:rsidP="003459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DD4F37" w:rsidRPr="00345904" w:rsidRDefault="00DD4F37">
      <w:pPr>
        <w:rPr>
          <w:lang w:val="ru-RU"/>
        </w:rPr>
      </w:pPr>
    </w:p>
    <w:sectPr w:rsidR="00DD4F37" w:rsidRPr="00345904" w:rsidSect="00345904">
      <w:pgSz w:w="12240" w:h="15840"/>
      <w:pgMar w:top="851" w:right="851" w:bottom="851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45904"/>
    <w:rsid w:val="00345904"/>
    <w:rsid w:val="00D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1668</Words>
  <Characters>951</Characters>
  <Application>Microsoft Office Word</Application>
  <DocSecurity>0</DocSecurity>
  <Lines>7</Lines>
  <Paragraphs>5</Paragraphs>
  <ScaleCrop>false</ScaleCrop>
  <Company>Совет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Цивенко</dc:creator>
  <cp:lastModifiedBy>Цивенко</cp:lastModifiedBy>
  <cp:revision>1</cp:revision>
  <dcterms:created xsi:type="dcterms:W3CDTF">2019-07-24T06:37:00Z</dcterms:created>
  <dcterms:modified xsi:type="dcterms:W3CDTF">2019-07-24T06:45:00Z</dcterms:modified>
</cp:coreProperties>
</file>