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1220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F279A2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F279A2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«</w:t>
      </w:r>
      <w:r w:rsidR="00131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242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6638A">
        <w:rPr>
          <w:rFonts w:ascii="Times New Roman" w:hAnsi="Times New Roman" w:cs="Times New Roman"/>
          <w:sz w:val="28"/>
          <w:szCs w:val="28"/>
        </w:rPr>
        <w:t xml:space="preserve"> </w:t>
      </w:r>
      <w:r w:rsidR="00F279A2">
        <w:rPr>
          <w:rFonts w:ascii="Times New Roman" w:hAnsi="Times New Roman" w:cs="Times New Roman"/>
          <w:sz w:val="28"/>
          <w:szCs w:val="28"/>
        </w:rPr>
        <w:t>»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="00131E35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20</w:t>
      </w:r>
      <w:r w:rsidR="00F279A2">
        <w:rPr>
          <w:rFonts w:ascii="Times New Roman" w:hAnsi="Times New Roman" w:cs="Times New Roman"/>
          <w:sz w:val="28"/>
          <w:szCs w:val="28"/>
        </w:rPr>
        <w:t>2</w:t>
      </w:r>
      <w:r w:rsidR="00131E3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567211">
        <w:rPr>
          <w:rFonts w:ascii="Times New Roman" w:hAnsi="Times New Roman" w:cs="Times New Roman"/>
          <w:sz w:val="28"/>
          <w:szCs w:val="28"/>
        </w:rPr>
        <w:t>386</w:t>
      </w:r>
      <w:r w:rsidRPr="00F279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82242" w:rsidRPr="00282242" w:rsidRDefault="00282242" w:rsidP="002A0106">
      <w:pPr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>Про створення і роботу комісії</w:t>
      </w:r>
    </w:p>
    <w:p w:rsidR="00282242" w:rsidRPr="00282242" w:rsidRDefault="00282242" w:rsidP="002A0106">
      <w:pPr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>з питань проведення реорганізації</w:t>
      </w:r>
    </w:p>
    <w:p w:rsidR="00E202A5" w:rsidRDefault="00282242" w:rsidP="00264E1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6638A">
        <w:rPr>
          <w:sz w:val="28"/>
          <w:szCs w:val="28"/>
        </w:rPr>
        <w:t>В</w:t>
      </w:r>
      <w:r>
        <w:rPr>
          <w:sz w:val="28"/>
          <w:szCs w:val="28"/>
        </w:rPr>
        <w:t>ійськово-цивільній</w:t>
      </w:r>
      <w:r w:rsidR="00304212" w:rsidRPr="00F279A2">
        <w:rPr>
          <w:sz w:val="28"/>
          <w:szCs w:val="28"/>
        </w:rPr>
        <w:t xml:space="preserve"> адміністрації </w:t>
      </w:r>
    </w:p>
    <w:p w:rsidR="00CA7E8D" w:rsidRPr="00F279A2" w:rsidRDefault="00304212" w:rsidP="00264E1D">
      <w:pPr>
        <w:pStyle w:val="2"/>
        <w:jc w:val="both"/>
        <w:rPr>
          <w:sz w:val="28"/>
          <w:szCs w:val="28"/>
        </w:rPr>
      </w:pPr>
      <w:r w:rsidRPr="00F279A2">
        <w:rPr>
          <w:sz w:val="28"/>
          <w:szCs w:val="28"/>
        </w:rPr>
        <w:t xml:space="preserve">міста Сєвєродонецьк Луганської області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82242" w:rsidRDefault="00282242" w:rsidP="00282242">
      <w:pPr>
        <w:shd w:val="clear" w:color="auto" w:fill="FFFFFF"/>
        <w:tabs>
          <w:tab w:val="left" w:pos="10080"/>
        </w:tabs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Pr="00F279A2">
        <w:rPr>
          <w:rFonts w:ascii="Times New Roman" w:hAnsi="Times New Roman" w:cs="Times New Roman"/>
          <w:sz w:val="28"/>
          <w:szCs w:val="28"/>
        </w:rPr>
        <w:t>п.8 ч.3. ст.6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, Кодексом Законів про працю України, Законом України «Про службу в органах місцевого самоврядування в Україні» та на підставі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Указу Президента України від 19.02.2021р. №62/2021 «Про утворення та реорганізацію військово-цивільних адміністрацій у Луганській області», у зв’язку з реорганізацією Військово-цивільної адміністрації міста Сєвєродонецьк Луганської області шляхом приєднання до Сєвєродонецької міської військово-цивільної адміністрації Сєвєродонецького району Луганської області,  </w:t>
      </w:r>
    </w:p>
    <w:p w:rsidR="00282242" w:rsidRPr="00282242" w:rsidRDefault="00282242" w:rsidP="00282242">
      <w:pPr>
        <w:shd w:val="clear" w:color="auto" w:fill="FFFFFF"/>
        <w:tabs>
          <w:tab w:val="left" w:pos="10080"/>
        </w:tabs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242" w:rsidRPr="00282242" w:rsidRDefault="00282242" w:rsidP="00282242">
      <w:pPr>
        <w:shd w:val="clear" w:color="auto" w:fill="FFFFFF"/>
        <w:tabs>
          <w:tab w:val="left" w:pos="10080"/>
        </w:tabs>
        <w:spacing w:before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:rsidR="00282242" w:rsidRPr="00282242" w:rsidRDefault="00282242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       1 Створити комісію з питання проведення реорганізації у </w:t>
      </w:r>
      <w:r>
        <w:rPr>
          <w:rFonts w:ascii="Times New Roman" w:hAnsi="Times New Roman" w:cs="Times New Roman"/>
          <w:color w:val="000000"/>
          <w:sz w:val="28"/>
          <w:szCs w:val="28"/>
        </w:rPr>
        <w:t>Військово-цивільній адміністрації міста Сєвєродонецьк Луганської області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і для вирішення усіх робочих моментів, пов’язаних з цим, у складі:</w:t>
      </w:r>
    </w:p>
    <w:p w:rsidR="00282242" w:rsidRPr="00282242" w:rsidRDefault="00282242" w:rsidP="0028224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Робочий І.В.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– перший заступник </w:t>
      </w:r>
      <w:r>
        <w:rPr>
          <w:rFonts w:ascii="Times New Roman" w:hAnsi="Times New Roman" w:cs="Times New Roman"/>
          <w:color w:val="000000"/>
          <w:sz w:val="28"/>
          <w:szCs w:val="28"/>
        </w:rPr>
        <w:t>керівника військово-цивільної адміністрації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м.Сєвєродонецьк 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– голова комісії;</w:t>
      </w:r>
    </w:p>
    <w:p w:rsidR="00282242" w:rsidRDefault="00282242" w:rsidP="0028224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>Степаненко І.В. – заступник керівника військово-цивільної адміністрації м.Сєвєродонецьк – заступник голови комісії.</w:t>
      </w:r>
    </w:p>
    <w:p w:rsidR="00282242" w:rsidRPr="00282242" w:rsidRDefault="00282242" w:rsidP="00354217">
      <w:pPr>
        <w:widowControl/>
        <w:shd w:val="clear" w:color="auto" w:fill="FFFFFF"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>Члени комісії:</w:t>
      </w:r>
    </w:p>
    <w:p w:rsidR="00282242" w:rsidRPr="00282242" w:rsidRDefault="00354217" w:rsidP="00354217">
      <w:pPr>
        <w:widowControl/>
        <w:shd w:val="clear" w:color="auto" w:fill="FFFFFF"/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Шорохова Ю.С.</w:t>
      </w:r>
      <w:r w:rsidR="00282242"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2242"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відділу з юридичних та правових питань</w:t>
      </w:r>
      <w:r w:rsidRPr="0035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м.Сєвєродонецьк</w:t>
      </w:r>
      <w:r w:rsidR="00282242" w:rsidRPr="002822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2242" w:rsidRDefault="00354217" w:rsidP="00354217">
      <w:pPr>
        <w:widowControl/>
        <w:shd w:val="clear" w:color="auto" w:fill="FFFFFF"/>
        <w:autoSpaceDE/>
        <w:autoSpaceDN/>
        <w:adjustRightInd/>
        <w:spacing w:before="0"/>
        <w:ind w:firstLine="3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Якімова О.Ю. </w:t>
      </w:r>
      <w:r w:rsidR="00282242"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 відділу </w:t>
      </w:r>
      <w:r>
        <w:rPr>
          <w:rFonts w:ascii="Times New Roman" w:hAnsi="Times New Roman" w:cs="Times New Roman"/>
          <w:color w:val="000000"/>
          <w:sz w:val="28"/>
          <w:szCs w:val="28"/>
        </w:rPr>
        <w:t>кадрової роботи управління кадрової роботи та з питань зв’язків з громадськістю</w:t>
      </w:r>
      <w:r w:rsidRPr="0035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м.Сєвєродонецьк</w:t>
      </w:r>
      <w:r w:rsidR="00282242" w:rsidRPr="002822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0106" w:rsidRDefault="002A0106" w:rsidP="002A0106">
      <w:pPr>
        <w:widowControl/>
        <w:shd w:val="clear" w:color="auto" w:fill="FFFFFF"/>
        <w:autoSpaceDE/>
        <w:autoSpaceDN/>
        <w:adjustRightInd/>
        <w:spacing w:before="0"/>
        <w:ind w:firstLine="3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Курілова О.О. – начальник відділу бухгалтерського обліку та звітності – головний бухгалтер</w:t>
      </w:r>
      <w:r w:rsidRPr="002A0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м.Сєвєродонецьк;</w:t>
      </w:r>
    </w:p>
    <w:p w:rsidR="002A0106" w:rsidRDefault="002A0106" w:rsidP="00354217">
      <w:pPr>
        <w:widowControl/>
        <w:shd w:val="clear" w:color="auto" w:fill="FFFFFF"/>
        <w:autoSpaceDE/>
        <w:autoSpaceDN/>
        <w:adjustRightInd/>
        <w:spacing w:before="0"/>
        <w:ind w:firstLine="386"/>
        <w:rPr>
          <w:rFonts w:ascii="Times New Roman" w:hAnsi="Times New Roman" w:cs="Times New Roman"/>
          <w:color w:val="000000"/>
          <w:sz w:val="28"/>
          <w:szCs w:val="28"/>
        </w:rPr>
      </w:pPr>
    </w:p>
    <w:p w:rsidR="00354217" w:rsidRDefault="00354217" w:rsidP="00354217">
      <w:pPr>
        <w:widowControl/>
        <w:shd w:val="clear" w:color="auto" w:fill="FFFFFF"/>
        <w:autoSpaceDE/>
        <w:autoSpaceDN/>
        <w:adjustRightInd/>
        <w:spacing w:before="0"/>
        <w:ind w:firstLine="3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Ткачова О.В. – начальник відділу ведення Державного реєстру виборців</w:t>
      </w:r>
      <w:r w:rsidRPr="0035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м.Сєвєродонецьк</w:t>
      </w:r>
      <w:r>
        <w:rPr>
          <w:rFonts w:ascii="Times New Roman" w:hAnsi="Times New Roman" w:cs="Times New Roman"/>
          <w:color w:val="000000"/>
          <w:sz w:val="28"/>
          <w:szCs w:val="28"/>
        </w:rPr>
        <w:t>, голова профспілкового комітету;</w:t>
      </w:r>
    </w:p>
    <w:p w:rsidR="00354217" w:rsidRPr="00282242" w:rsidRDefault="00354217" w:rsidP="00354217">
      <w:pPr>
        <w:widowControl/>
        <w:shd w:val="clear" w:color="auto" w:fill="FFFFFF"/>
        <w:autoSpaceDE/>
        <w:autoSpaceDN/>
        <w:adjustRightInd/>
        <w:spacing w:before="0"/>
        <w:ind w:firstLine="3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Винничук Т.М. – начальник організаційного відділу</w:t>
      </w:r>
      <w:r w:rsidRPr="0035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м.Сєвєродонецьк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2242" w:rsidRDefault="00282242" w:rsidP="0035421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Міндріна Т.О. – заступник начальника організаційного відділу </w:t>
      </w:r>
      <w:r w:rsidR="00354217" w:rsidRPr="00282242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м.Сєвєродонецьк</w:t>
      </w:r>
      <w:r w:rsidR="003542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</w:t>
      </w:r>
      <w:r w:rsidR="000306C4">
        <w:rPr>
          <w:rFonts w:ascii="Times New Roman" w:hAnsi="Times New Roman" w:cs="Times New Roman"/>
          <w:color w:val="000000"/>
          <w:sz w:val="28"/>
          <w:szCs w:val="28"/>
        </w:rPr>
        <w:t xml:space="preserve"> голови профспілкового комітету, секретар комісії.</w:t>
      </w:r>
    </w:p>
    <w:p w:rsidR="00354217" w:rsidRPr="00282242" w:rsidRDefault="00354217" w:rsidP="00354217">
      <w:pPr>
        <w:widowControl/>
        <w:shd w:val="clear" w:color="auto" w:fill="FFFFFF"/>
        <w:autoSpaceDE/>
        <w:autoSpaceDN/>
        <w:adjustRightInd/>
        <w:spacing w:before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82242" w:rsidRDefault="00282242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       2 Провести перше засідання комісії </w:t>
      </w:r>
      <w:r w:rsidR="0035421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542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306C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р.  </w:t>
      </w:r>
    </w:p>
    <w:p w:rsidR="00354217" w:rsidRPr="00282242" w:rsidRDefault="00354217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242" w:rsidRDefault="00282242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       3 Запросити працівників </w:t>
      </w:r>
      <w:r w:rsidR="00354217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міста Сєвєродонецьк Луганської області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на засідання комісії </w:t>
      </w:r>
      <w:r w:rsidR="00354217">
        <w:rPr>
          <w:rFonts w:ascii="Times New Roman" w:hAnsi="Times New Roman" w:cs="Times New Roman"/>
          <w:color w:val="000000"/>
          <w:sz w:val="28"/>
          <w:szCs w:val="28"/>
        </w:rPr>
        <w:t>з метою їх попередження про наступне звільнення на підставі пункту 1 частини першої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статті 40 Кодексу Законів про Працю України.</w:t>
      </w:r>
    </w:p>
    <w:p w:rsidR="00354217" w:rsidRDefault="00354217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217" w:rsidRDefault="00354217" w:rsidP="00354217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 Запросити на засідання комісії керівників структурних підрозділів Військово-цивільної адміністрації міста Сєвєродонецьк Луганської області, які мають самостійний баланс, з метою їх попередження про наступне звільнення на підставі пункту 1 частини першої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статті 40 Кодексу Законів про Працю України.</w:t>
      </w:r>
    </w:p>
    <w:p w:rsidR="00354217" w:rsidRDefault="00354217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217" w:rsidRDefault="00354217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 Керівникам структурних підрозділів</w:t>
      </w:r>
      <w:r w:rsidRPr="0035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 міста Сєвєродонецьк Луганської області, які мають самостійний баланс,</w:t>
      </w:r>
      <w:r w:rsidR="002A0106">
        <w:rPr>
          <w:rFonts w:ascii="Times New Roman" w:hAnsi="Times New Roman" w:cs="Times New Roman"/>
          <w:color w:val="000000"/>
          <w:sz w:val="28"/>
          <w:szCs w:val="28"/>
        </w:rPr>
        <w:t xml:space="preserve"> невідкладно здійснити заходи щодо попередження про наступне звільнення працівників підпорядкованих їм структурних підрозділів.</w:t>
      </w:r>
    </w:p>
    <w:p w:rsidR="002A0106" w:rsidRPr="00282242" w:rsidRDefault="002A0106" w:rsidP="00282242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242" w:rsidRDefault="00282242" w:rsidP="00282242">
      <w:pPr>
        <w:shd w:val="clear" w:color="auto" w:fill="FFFFFF"/>
        <w:tabs>
          <w:tab w:val="left" w:pos="-3420"/>
          <w:tab w:val="left" w:pos="709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A010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2A0106" w:rsidRPr="00282242" w:rsidRDefault="002A0106" w:rsidP="00282242">
      <w:pPr>
        <w:shd w:val="clear" w:color="auto" w:fill="FFFFFF"/>
        <w:tabs>
          <w:tab w:val="left" w:pos="-3420"/>
          <w:tab w:val="left" w:pos="709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242" w:rsidRPr="00282242" w:rsidRDefault="00282242" w:rsidP="00282242">
      <w:pPr>
        <w:shd w:val="clear" w:color="auto" w:fill="FFFFFF"/>
        <w:tabs>
          <w:tab w:val="left" w:pos="-3420"/>
          <w:tab w:val="left" w:pos="709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A010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42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2A0106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282242" w:rsidRDefault="00282242" w:rsidP="00282242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A0106" w:rsidRDefault="002A0106" w:rsidP="00282242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A0106" w:rsidRDefault="002A0106" w:rsidP="002A010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2A0106" w:rsidRDefault="002A0106" w:rsidP="002A010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F279A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2A0106" w:rsidRDefault="002A0106" w:rsidP="002A010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2A010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2A010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2242" w:rsidRDefault="00282242" w:rsidP="005C522D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A0106" w:rsidRDefault="002A0106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2A0106" w:rsidRDefault="002A0106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E202A5" w:rsidRPr="00E202A5" w:rsidRDefault="00E202A5" w:rsidP="00E202A5">
      <w:pPr>
        <w:rPr>
          <w:rFonts w:ascii="Times New Roman" w:hAnsi="Times New Roman" w:cs="Times New Roman"/>
          <w:b/>
          <w:sz w:val="28"/>
          <w:szCs w:val="28"/>
        </w:rPr>
      </w:pPr>
      <w:r w:rsidRPr="00E202A5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військово-цивільної адміністрації міста Сєвєродонецьк Луганської області  </w:t>
      </w:r>
    </w:p>
    <w:p w:rsidR="00E202A5" w:rsidRPr="002A0106" w:rsidRDefault="00E202A5" w:rsidP="002A0106">
      <w:pPr>
        <w:shd w:val="clear" w:color="auto" w:fill="FFFFFF"/>
        <w:spacing w:before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106">
        <w:rPr>
          <w:rFonts w:ascii="Times New Roman" w:hAnsi="Times New Roman" w:cs="Times New Roman"/>
          <w:b/>
          <w:sz w:val="28"/>
          <w:szCs w:val="28"/>
        </w:rPr>
        <w:t>«</w:t>
      </w:r>
      <w:r w:rsidR="002A0106" w:rsidRPr="002A0106">
        <w:rPr>
          <w:rFonts w:ascii="Times New Roman" w:hAnsi="Times New Roman" w:cs="Times New Roman"/>
          <w:color w:val="000000"/>
          <w:sz w:val="28"/>
          <w:szCs w:val="28"/>
        </w:rPr>
        <w:t xml:space="preserve">Про створення і роботу комісії з питань проведення реорганізації </w:t>
      </w:r>
      <w:r w:rsidR="002A0106" w:rsidRPr="002A0106">
        <w:rPr>
          <w:rFonts w:ascii="Times New Roman" w:hAnsi="Times New Roman" w:cs="Times New Roman"/>
          <w:sz w:val="28"/>
          <w:szCs w:val="28"/>
        </w:rPr>
        <w:t>у Військово-цивільній адміністрації міста Сєвєродонецьк Луганської області</w:t>
      </w:r>
      <w:r w:rsidRPr="002A0106">
        <w:rPr>
          <w:rFonts w:ascii="Times New Roman" w:hAnsi="Times New Roman" w:cs="Times New Roman"/>
          <w:b/>
          <w:sz w:val="28"/>
          <w:szCs w:val="28"/>
        </w:rPr>
        <w:t>»</w:t>
      </w:r>
    </w:p>
    <w:p w:rsidR="00E202A5" w:rsidRPr="00E202A5" w:rsidRDefault="00E202A5" w:rsidP="00E202A5">
      <w:pPr>
        <w:rPr>
          <w:rFonts w:ascii="Times New Roman" w:hAnsi="Times New Roman" w:cs="Times New Roman"/>
          <w:b/>
          <w:sz w:val="28"/>
          <w:szCs w:val="28"/>
        </w:rPr>
      </w:pPr>
      <w:r w:rsidRPr="00E202A5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559"/>
        <w:gridCol w:w="1701"/>
        <w:gridCol w:w="2551"/>
      </w:tblGrid>
      <w:tr w:rsidR="00E202A5" w:rsidRPr="00E202A5" w:rsidTr="00E202A5">
        <w:tc>
          <w:tcPr>
            <w:tcW w:w="3936" w:type="dxa"/>
            <w:vAlign w:val="center"/>
          </w:tcPr>
          <w:p w:rsidR="00E202A5" w:rsidRPr="00E202A5" w:rsidRDefault="00E202A5" w:rsidP="00F8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559" w:type="dxa"/>
            <w:vAlign w:val="center"/>
          </w:tcPr>
          <w:p w:rsidR="00E202A5" w:rsidRPr="00E202A5" w:rsidRDefault="00E202A5" w:rsidP="00F8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E202A5" w:rsidRPr="00E202A5" w:rsidRDefault="00E202A5" w:rsidP="00F8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2551" w:type="dxa"/>
            <w:vAlign w:val="center"/>
          </w:tcPr>
          <w:p w:rsidR="00E202A5" w:rsidRPr="00E202A5" w:rsidRDefault="00E202A5" w:rsidP="00F8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A5" w:rsidRPr="00E202A5" w:rsidRDefault="00E202A5" w:rsidP="00F8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Власне ім’</w:t>
            </w:r>
            <w:r w:rsidRPr="00E20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та Пр</w:t>
            </w: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20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звище</w:t>
            </w:r>
          </w:p>
          <w:p w:rsidR="00E202A5" w:rsidRPr="00E202A5" w:rsidRDefault="00E202A5" w:rsidP="00F8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A5" w:rsidRPr="00E202A5" w:rsidTr="00E202A5">
        <w:trPr>
          <w:trHeight w:val="642"/>
        </w:trPr>
        <w:tc>
          <w:tcPr>
            <w:tcW w:w="3936" w:type="dxa"/>
          </w:tcPr>
          <w:p w:rsidR="00E202A5" w:rsidRPr="002A0106" w:rsidRDefault="00E202A5" w:rsidP="00E2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06">
              <w:rPr>
                <w:rFonts w:ascii="Times New Roman" w:hAnsi="Times New Roman" w:cs="Times New Roman"/>
                <w:sz w:val="24"/>
                <w:szCs w:val="24"/>
              </w:rPr>
              <w:t>Заступник керівника ВЦА</w:t>
            </w:r>
          </w:p>
        </w:tc>
        <w:tc>
          <w:tcPr>
            <w:tcW w:w="1559" w:type="dxa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02A5" w:rsidRPr="00E202A5" w:rsidRDefault="00E202A5" w:rsidP="00E2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СТЕПАНЕНКО</w:t>
            </w:r>
          </w:p>
        </w:tc>
      </w:tr>
      <w:tr w:rsidR="00E202A5" w:rsidRPr="00E202A5" w:rsidTr="00E202A5">
        <w:tc>
          <w:tcPr>
            <w:tcW w:w="3936" w:type="dxa"/>
          </w:tcPr>
          <w:p w:rsidR="00E202A5" w:rsidRPr="002A0106" w:rsidRDefault="00E202A5" w:rsidP="00E202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06">
              <w:rPr>
                <w:rFonts w:ascii="Times New Roman" w:hAnsi="Times New Roman" w:cs="Times New Roman"/>
                <w:sz w:val="24"/>
                <w:szCs w:val="24"/>
              </w:rPr>
              <w:t>Начальник відділу з юридичних та правових питань</w:t>
            </w:r>
          </w:p>
        </w:tc>
        <w:tc>
          <w:tcPr>
            <w:tcW w:w="1559" w:type="dxa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 ШОРОХОВА</w:t>
            </w:r>
          </w:p>
        </w:tc>
      </w:tr>
      <w:tr w:rsidR="00E202A5" w:rsidRPr="00E202A5" w:rsidTr="00E202A5">
        <w:tc>
          <w:tcPr>
            <w:tcW w:w="3936" w:type="dxa"/>
          </w:tcPr>
          <w:p w:rsidR="00E202A5" w:rsidRPr="002A0106" w:rsidRDefault="00E202A5" w:rsidP="001778F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06"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</w:t>
            </w:r>
          </w:p>
        </w:tc>
        <w:tc>
          <w:tcPr>
            <w:tcW w:w="1559" w:type="dxa"/>
          </w:tcPr>
          <w:p w:rsidR="00E202A5" w:rsidRPr="00E202A5" w:rsidRDefault="00E202A5" w:rsidP="001778F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2A5" w:rsidRPr="00E202A5" w:rsidRDefault="00E202A5" w:rsidP="001778F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02A5" w:rsidRPr="00E202A5" w:rsidRDefault="00E202A5" w:rsidP="001778F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ЖУР</w:t>
            </w:r>
          </w:p>
        </w:tc>
      </w:tr>
      <w:tr w:rsidR="00E202A5" w:rsidRPr="00E202A5" w:rsidTr="00E202A5">
        <w:tc>
          <w:tcPr>
            <w:tcW w:w="3936" w:type="dxa"/>
          </w:tcPr>
          <w:p w:rsidR="00E202A5" w:rsidRPr="00E202A5" w:rsidRDefault="00E202A5" w:rsidP="001778F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Підготував:</w:t>
            </w:r>
          </w:p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Начальник відділу кадрової роботи управління кадрової роботи та з питань зв’язків з громадськістю</w:t>
            </w:r>
          </w:p>
        </w:tc>
        <w:tc>
          <w:tcPr>
            <w:tcW w:w="1559" w:type="dxa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02A5" w:rsidRPr="00E202A5" w:rsidRDefault="00E202A5" w:rsidP="00F8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ЯКІМОВА</w:t>
            </w:r>
          </w:p>
        </w:tc>
      </w:tr>
    </w:tbl>
    <w:p w:rsidR="00E202A5" w:rsidRPr="00E202A5" w:rsidRDefault="00E202A5" w:rsidP="00E202A5">
      <w:pPr>
        <w:rPr>
          <w:rFonts w:ascii="Times New Roman" w:hAnsi="Times New Roman" w:cs="Times New Roman"/>
          <w:sz w:val="24"/>
          <w:szCs w:val="24"/>
        </w:rPr>
      </w:pPr>
    </w:p>
    <w:p w:rsidR="00E202A5" w:rsidRDefault="00E202A5" w:rsidP="00E202A5">
      <w:pPr>
        <w:rPr>
          <w:rFonts w:ascii="Times New Roman" w:hAnsi="Times New Roman" w:cs="Times New Roman"/>
          <w:sz w:val="24"/>
          <w:szCs w:val="24"/>
        </w:rPr>
      </w:pPr>
      <w:r w:rsidRPr="00E202A5">
        <w:rPr>
          <w:rFonts w:ascii="Times New Roman" w:hAnsi="Times New Roman" w:cs="Times New Roman"/>
          <w:sz w:val="24"/>
          <w:szCs w:val="24"/>
        </w:rPr>
        <w:t xml:space="preserve">Надіслати: </w:t>
      </w:r>
    </w:p>
    <w:p w:rsidR="002A0106" w:rsidRPr="00E202A5" w:rsidRDefault="002A0106" w:rsidP="002A010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A0106" w:rsidRDefault="002A0106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першому заступнику керівника ВЦА І.Робочому – 1 екз.</w:t>
      </w:r>
    </w:p>
    <w:p w:rsidR="00E202A5" w:rsidRDefault="00E202A5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заступнику керівника ВЦА </w:t>
      </w:r>
      <w:r w:rsidR="00BD7809">
        <w:rPr>
          <w:rFonts w:ascii="Times New Roman" w:hAnsi="Times New Roman"/>
          <w:sz w:val="24"/>
          <w:szCs w:val="24"/>
          <w:lang w:val="uk-UA"/>
        </w:rPr>
        <w:t>І.Степаненко</w:t>
      </w:r>
      <w:r w:rsidRPr="00E202A5">
        <w:rPr>
          <w:rFonts w:ascii="Times New Roman" w:hAnsi="Times New Roman"/>
          <w:sz w:val="24"/>
          <w:szCs w:val="24"/>
          <w:lang w:val="uk-UA"/>
        </w:rPr>
        <w:t xml:space="preserve">  –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E202A5">
        <w:rPr>
          <w:rFonts w:ascii="Times New Roman" w:hAnsi="Times New Roman"/>
          <w:sz w:val="24"/>
          <w:szCs w:val="24"/>
          <w:lang w:val="uk-UA"/>
        </w:rPr>
        <w:t xml:space="preserve"> екз.,</w:t>
      </w:r>
    </w:p>
    <w:p w:rsidR="002A0106" w:rsidRPr="00E202A5" w:rsidRDefault="002A0106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Ю.Шороховій – 1 екз.</w:t>
      </w:r>
    </w:p>
    <w:p w:rsidR="00E202A5" w:rsidRDefault="002A0106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О.Куріловій </w:t>
      </w:r>
      <w:r w:rsidR="00E202A5" w:rsidRPr="00E202A5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E202A5">
        <w:rPr>
          <w:rFonts w:ascii="Times New Roman" w:hAnsi="Times New Roman"/>
          <w:sz w:val="24"/>
          <w:szCs w:val="24"/>
          <w:lang w:val="uk-UA"/>
        </w:rPr>
        <w:t>1</w:t>
      </w:r>
      <w:r w:rsidR="00E202A5" w:rsidRPr="00E202A5">
        <w:rPr>
          <w:rFonts w:ascii="Times New Roman" w:hAnsi="Times New Roman"/>
          <w:sz w:val="24"/>
          <w:szCs w:val="24"/>
          <w:lang w:val="uk-UA"/>
        </w:rPr>
        <w:t xml:space="preserve"> екз.</w:t>
      </w:r>
    </w:p>
    <w:p w:rsidR="002A0106" w:rsidRDefault="002A0106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О.Ткачовій – 1 екз.</w:t>
      </w:r>
    </w:p>
    <w:p w:rsidR="002A0106" w:rsidRDefault="002A0106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орг.відділ – 1 екз.</w:t>
      </w:r>
    </w:p>
    <w:p w:rsidR="00E202A5" w:rsidRDefault="00E202A5" w:rsidP="00E202A5">
      <w:pPr>
        <w:pStyle w:val="a8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кадрової роботи – </w:t>
      </w:r>
      <w:r w:rsidR="00BD7809">
        <w:rPr>
          <w:rFonts w:ascii="Times New Roman" w:hAnsi="Times New Roman"/>
          <w:sz w:val="24"/>
          <w:szCs w:val="24"/>
          <w:lang w:val="uk-UA"/>
        </w:rPr>
        <w:t>3</w:t>
      </w:r>
      <w:r w:rsidR="002A0106">
        <w:rPr>
          <w:rFonts w:ascii="Times New Roman" w:hAnsi="Times New Roman"/>
          <w:sz w:val="24"/>
          <w:szCs w:val="24"/>
          <w:lang w:val="uk-UA"/>
        </w:rPr>
        <w:t xml:space="preserve"> екз;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9024FF" w:rsidRPr="00F279A2" w:rsidSect="00A6638A">
      <w:pgSz w:w="11906" w:h="16838"/>
      <w:pgMar w:top="567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9F" w:rsidRDefault="0004419F" w:rsidP="00264E1D">
      <w:pPr>
        <w:spacing w:before="0"/>
      </w:pPr>
      <w:r>
        <w:separator/>
      </w:r>
    </w:p>
  </w:endnote>
  <w:endnote w:type="continuationSeparator" w:id="1">
    <w:p w:rsidR="0004419F" w:rsidRDefault="0004419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9F" w:rsidRDefault="0004419F" w:rsidP="00264E1D">
      <w:pPr>
        <w:spacing w:before="0"/>
      </w:pPr>
      <w:r>
        <w:separator/>
      </w:r>
    </w:p>
  </w:footnote>
  <w:footnote w:type="continuationSeparator" w:id="1">
    <w:p w:rsidR="0004419F" w:rsidRDefault="0004419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3704"/>
    <w:multiLevelType w:val="hybridMultilevel"/>
    <w:tmpl w:val="A3F68EF6"/>
    <w:lvl w:ilvl="0" w:tplc="60FAEE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5356"/>
    <w:rsid w:val="00015617"/>
    <w:rsid w:val="000306C4"/>
    <w:rsid w:val="00031A5E"/>
    <w:rsid w:val="0004419F"/>
    <w:rsid w:val="000552FC"/>
    <w:rsid w:val="000A2A10"/>
    <w:rsid w:val="0012316F"/>
    <w:rsid w:val="00131E35"/>
    <w:rsid w:val="001426D8"/>
    <w:rsid w:val="001553DB"/>
    <w:rsid w:val="001778F9"/>
    <w:rsid w:val="001F3236"/>
    <w:rsid w:val="00202A39"/>
    <w:rsid w:val="00206678"/>
    <w:rsid w:val="00226516"/>
    <w:rsid w:val="0023603A"/>
    <w:rsid w:val="00257885"/>
    <w:rsid w:val="00263D5D"/>
    <w:rsid w:val="00264E1D"/>
    <w:rsid w:val="00265D17"/>
    <w:rsid w:val="00277AA3"/>
    <w:rsid w:val="00282242"/>
    <w:rsid w:val="002A0106"/>
    <w:rsid w:val="002B03B5"/>
    <w:rsid w:val="00302431"/>
    <w:rsid w:val="00304212"/>
    <w:rsid w:val="00314E71"/>
    <w:rsid w:val="00332273"/>
    <w:rsid w:val="00354217"/>
    <w:rsid w:val="003868CC"/>
    <w:rsid w:val="003D1011"/>
    <w:rsid w:val="003E305C"/>
    <w:rsid w:val="00435D0E"/>
    <w:rsid w:val="00440B68"/>
    <w:rsid w:val="004609DD"/>
    <w:rsid w:val="004E73FC"/>
    <w:rsid w:val="00525696"/>
    <w:rsid w:val="00567211"/>
    <w:rsid w:val="005C522D"/>
    <w:rsid w:val="00702531"/>
    <w:rsid w:val="0072673D"/>
    <w:rsid w:val="00737C99"/>
    <w:rsid w:val="007E0FD8"/>
    <w:rsid w:val="00866607"/>
    <w:rsid w:val="00893EB9"/>
    <w:rsid w:val="008C7DCB"/>
    <w:rsid w:val="009024FF"/>
    <w:rsid w:val="009158DB"/>
    <w:rsid w:val="009238B6"/>
    <w:rsid w:val="00993971"/>
    <w:rsid w:val="009D4A28"/>
    <w:rsid w:val="009E7DC0"/>
    <w:rsid w:val="00A62CD7"/>
    <w:rsid w:val="00A6638A"/>
    <w:rsid w:val="00AA219B"/>
    <w:rsid w:val="00B0773F"/>
    <w:rsid w:val="00B80AEE"/>
    <w:rsid w:val="00BD7809"/>
    <w:rsid w:val="00BE2808"/>
    <w:rsid w:val="00C06283"/>
    <w:rsid w:val="00C12207"/>
    <w:rsid w:val="00C7445F"/>
    <w:rsid w:val="00CA7E8D"/>
    <w:rsid w:val="00CC03D0"/>
    <w:rsid w:val="00CD050D"/>
    <w:rsid w:val="00D16372"/>
    <w:rsid w:val="00D23DE6"/>
    <w:rsid w:val="00D91A71"/>
    <w:rsid w:val="00E01AF5"/>
    <w:rsid w:val="00E14002"/>
    <w:rsid w:val="00E202A5"/>
    <w:rsid w:val="00E4134F"/>
    <w:rsid w:val="00E65730"/>
    <w:rsid w:val="00E73DB5"/>
    <w:rsid w:val="00E839F0"/>
    <w:rsid w:val="00F159C6"/>
    <w:rsid w:val="00F279A2"/>
    <w:rsid w:val="00F6568C"/>
    <w:rsid w:val="00F7037E"/>
    <w:rsid w:val="00F81CD7"/>
    <w:rsid w:val="00F95C51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2021-02-23T10:13:00Z</cp:lastPrinted>
  <dcterms:created xsi:type="dcterms:W3CDTF">2021-02-23T10:07:00Z</dcterms:created>
  <dcterms:modified xsi:type="dcterms:W3CDTF">2021-02-23T10:17:00Z</dcterms:modified>
</cp:coreProperties>
</file>