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2" w:rsidRDefault="00930A1E" w:rsidP="00930A1E">
      <w:pPr>
        <w:pStyle w:val="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C65C2" w:rsidRDefault="00AC65C2" w:rsidP="00AC65C2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65C2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65C2" w:rsidRDefault="00930A1E" w:rsidP="00AC65C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</w:t>
      </w:r>
      <w:r w:rsidR="00AC65C2">
        <w:rPr>
          <w:b/>
          <w:bCs/>
          <w:sz w:val="28"/>
          <w:szCs w:val="28"/>
          <w:lang w:val="uk-UA"/>
        </w:rPr>
        <w:t xml:space="preserve"> (чергова) сесія</w:t>
      </w:r>
    </w:p>
    <w:p w:rsidR="00AC65C2" w:rsidRDefault="00AC65C2" w:rsidP="00AC65C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C65C2" w:rsidRPr="00016D96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AC65C2" w:rsidRDefault="00AC65C2" w:rsidP="00AC65C2">
      <w:pPr>
        <w:ind w:right="-382" w:firstLine="720"/>
        <w:jc w:val="both"/>
        <w:rPr>
          <w:sz w:val="18"/>
          <w:szCs w:val="18"/>
          <w:lang w:val="uk-UA"/>
        </w:rPr>
      </w:pPr>
    </w:p>
    <w:p w:rsidR="00AC65C2" w:rsidRDefault="00930A1E" w:rsidP="00AC65C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="00AC65C2">
        <w:rPr>
          <w:b/>
          <w:bCs/>
          <w:lang w:val="uk-UA"/>
        </w:rPr>
        <w:t xml:space="preserve">  2020 року</w:t>
      </w:r>
    </w:p>
    <w:p w:rsidR="00AC65C2" w:rsidRDefault="00AC65C2" w:rsidP="00AC65C2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2C0ED6" w:rsidRDefault="002C0ED6" w:rsidP="00AC65C2">
      <w:pPr>
        <w:pStyle w:val="1"/>
        <w:ind w:left="360"/>
        <w:jc w:val="center"/>
        <w:rPr>
          <w:rFonts w:ascii="MS Sans Serif" w:hAnsi="MS Sans Serif" w:cs="MS Sans Serif"/>
        </w:rPr>
      </w:pPr>
      <w:r w:rsidRPr="00AC65C2">
        <w:rPr>
          <w:sz w:val="28"/>
          <w:szCs w:val="28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6A1626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будівництва </w:t>
            </w:r>
            <w:r w:rsidR="00C10D23">
              <w:rPr>
                <w:color w:val="000000"/>
                <w:lang w:val="uk-UA"/>
              </w:rPr>
              <w:t xml:space="preserve">автозаправного пункту з </w:t>
            </w:r>
            <w:proofErr w:type="spellStart"/>
            <w:r w:rsidR="00C10D23">
              <w:rPr>
                <w:color w:val="000000"/>
                <w:lang w:val="uk-UA"/>
              </w:rPr>
              <w:t>автосервісним</w:t>
            </w:r>
            <w:proofErr w:type="spellEnd"/>
            <w:r w:rsidR="00C10D23">
              <w:rPr>
                <w:color w:val="000000"/>
                <w:lang w:val="uk-UA"/>
              </w:rPr>
              <w:t xml:space="preserve"> комплексом</w:t>
            </w:r>
            <w:r>
              <w:rPr>
                <w:color w:val="000000"/>
                <w:lang w:val="uk-UA"/>
              </w:rPr>
              <w:t xml:space="preserve">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930A1E">
              <w:rPr>
                <w:color w:val="000000"/>
                <w:lang w:val="uk-UA"/>
              </w:rPr>
              <w:t>81 мікрорайон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Прикінцевих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перехідних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положень</w:t>
      </w:r>
      <w:proofErr w:type="spellEnd"/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 xml:space="preserve">Про </w:t>
      </w:r>
      <w:proofErr w:type="spellStart"/>
      <w:r w:rsidRPr="003A108A">
        <w:rPr>
          <w:color w:val="000000"/>
          <w:shd w:val="clear" w:color="auto" w:fill="FFFFFF"/>
        </w:rPr>
        <w:t>внесення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змін</w:t>
      </w:r>
      <w:proofErr w:type="spellEnd"/>
      <w:r w:rsidRPr="003A108A">
        <w:rPr>
          <w:color w:val="000000"/>
          <w:shd w:val="clear" w:color="auto" w:fill="FFFFFF"/>
        </w:rPr>
        <w:t xml:space="preserve"> до </w:t>
      </w:r>
      <w:proofErr w:type="spellStart"/>
      <w:r w:rsidRPr="003A108A">
        <w:rPr>
          <w:color w:val="000000"/>
          <w:shd w:val="clear" w:color="auto" w:fill="FFFFFF"/>
        </w:rPr>
        <w:t>деяких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законодавчих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актів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України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щодо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розмежування</w:t>
      </w:r>
      <w:proofErr w:type="spellEnd"/>
      <w:r w:rsidRPr="003A108A">
        <w:rPr>
          <w:color w:val="000000"/>
          <w:shd w:val="clear" w:color="auto" w:fill="FFFFFF"/>
        </w:rPr>
        <w:t xml:space="preserve"> земель </w:t>
      </w:r>
      <w:proofErr w:type="spellStart"/>
      <w:r w:rsidRPr="003A108A">
        <w:rPr>
          <w:color w:val="000000"/>
          <w:shd w:val="clear" w:color="auto" w:fill="FFFFFF"/>
        </w:rPr>
        <w:t>державної</w:t>
      </w:r>
      <w:proofErr w:type="spellEnd"/>
      <w:r w:rsidRPr="003A108A">
        <w:rPr>
          <w:color w:val="000000"/>
          <w:shd w:val="clear" w:color="auto" w:fill="FFFFFF"/>
        </w:rPr>
        <w:t xml:space="preserve"> та </w:t>
      </w:r>
      <w:proofErr w:type="spellStart"/>
      <w:r w:rsidRPr="003A108A">
        <w:rPr>
          <w:color w:val="000000"/>
          <w:shd w:val="clear" w:color="auto" w:fill="FFFFFF"/>
        </w:rPr>
        <w:t>комунальної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власності</w:t>
      </w:r>
      <w:proofErr w:type="spellEnd"/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</w:t>
      </w:r>
      <w:r w:rsidR="00930A1E" w:rsidRPr="00955571">
        <w:rPr>
          <w:lang w:val="uk-UA"/>
        </w:rPr>
        <w:t>Детального плану</w:t>
      </w:r>
      <w:r w:rsidR="00930A1E" w:rsidRPr="00955571">
        <w:rPr>
          <w:bCs/>
          <w:lang w:val="uk-UA"/>
        </w:rPr>
        <w:t xml:space="preserve"> території 81 мікрорайону міста </w:t>
      </w:r>
      <w:proofErr w:type="spellStart"/>
      <w:r w:rsidR="00930A1E" w:rsidRPr="00955571">
        <w:rPr>
          <w:bCs/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 xml:space="preserve">№ </w:t>
      </w:r>
      <w:r w:rsidR="00930A1E">
        <w:rPr>
          <w:lang w:val="uk-UA"/>
        </w:rPr>
        <w:t>4861</w:t>
      </w:r>
      <w:r w:rsidRPr="005930C4">
        <w:rPr>
          <w:lang w:val="uk-UA"/>
        </w:rPr>
        <w:t xml:space="preserve"> від </w:t>
      </w:r>
      <w:r w:rsidR="00930A1E">
        <w:rPr>
          <w:lang w:val="uk-UA"/>
        </w:rPr>
        <w:t>03.04.2020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930A1E">
        <w:rPr>
          <w:lang w:val="uk-UA"/>
        </w:rPr>
        <w:t xml:space="preserve">   </w:t>
      </w:r>
      <w:r>
        <w:rPr>
          <w:lang w:val="uk-UA"/>
        </w:rPr>
        <w:t xml:space="preserve"> від  </w:t>
      </w:r>
      <w:r w:rsidR="00930A1E">
        <w:rPr>
          <w:lang w:val="uk-UA"/>
        </w:rPr>
        <w:t xml:space="preserve">         </w:t>
      </w:r>
      <w:r>
        <w:rPr>
          <w:lang w:val="uk-UA"/>
        </w:rPr>
        <w:t xml:space="preserve">2020), </w:t>
      </w:r>
      <w:r w:rsidRPr="00165C55">
        <w:rPr>
          <w:lang w:val="uk-UA"/>
        </w:rPr>
        <w:t xml:space="preserve">міська рада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 xml:space="preserve">рієнтовною площею </w:t>
      </w:r>
      <w:r w:rsidR="00B15577">
        <w:rPr>
          <w:color w:val="000000"/>
          <w:lang w:val="uk-UA"/>
        </w:rPr>
        <w:t>0,2295 га</w:t>
      </w:r>
      <w:r w:rsidRPr="00F75F8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будівництва </w:t>
      </w:r>
      <w:r w:rsidR="00B15577">
        <w:rPr>
          <w:color w:val="000000"/>
          <w:lang w:val="uk-UA"/>
        </w:rPr>
        <w:t xml:space="preserve">автозаправного пункту з </w:t>
      </w:r>
      <w:proofErr w:type="spellStart"/>
      <w:r w:rsidR="00B15577">
        <w:rPr>
          <w:color w:val="000000"/>
          <w:lang w:val="uk-UA"/>
        </w:rPr>
        <w:t>автосервісним</w:t>
      </w:r>
      <w:proofErr w:type="spellEnd"/>
      <w:r w:rsidR="00B15577">
        <w:rPr>
          <w:color w:val="000000"/>
          <w:lang w:val="uk-UA"/>
        </w:rPr>
        <w:t xml:space="preserve"> комплексом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 w:rsidR="00930A1E">
        <w:rPr>
          <w:color w:val="000000"/>
          <w:lang w:val="uk-UA"/>
        </w:rPr>
        <w:t>81 мікрорайон</w:t>
      </w:r>
      <w:r>
        <w:rPr>
          <w:color w:val="000000"/>
          <w:lang w:val="uk-UA"/>
        </w:rPr>
        <w:t>.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Департаменту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="00930A1E">
        <w:rPr>
          <w:color w:val="000000"/>
          <w:lang w:val="uk-UA"/>
        </w:rPr>
        <w:t xml:space="preserve">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2C0ED6" w:rsidRPr="00165C55" w:rsidRDefault="002C0ED6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C0ED6" w:rsidRDefault="002C0ED6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930A1E" w:rsidRPr="00EE6F2A" w:rsidRDefault="00930A1E" w:rsidP="00930A1E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930A1E" w:rsidRPr="00EE6F2A" w:rsidRDefault="00930A1E" w:rsidP="00930A1E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930A1E" w:rsidRPr="00EE6F2A" w:rsidRDefault="00930A1E" w:rsidP="00930A1E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930A1E" w:rsidRPr="00EE6F2A" w:rsidSect="00F161A8">
      <w:pgSz w:w="11906" w:h="16838"/>
      <w:pgMar w:top="360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9627E"/>
    <w:rsid w:val="000A3190"/>
    <w:rsid w:val="000A70DA"/>
    <w:rsid w:val="000B4C50"/>
    <w:rsid w:val="000B5651"/>
    <w:rsid w:val="000D02BA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09F7"/>
    <w:rsid w:val="001437DF"/>
    <w:rsid w:val="00150CE9"/>
    <w:rsid w:val="0015138D"/>
    <w:rsid w:val="001522CE"/>
    <w:rsid w:val="00154886"/>
    <w:rsid w:val="00160FF6"/>
    <w:rsid w:val="00163E0A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0B0F"/>
    <w:rsid w:val="00291D47"/>
    <w:rsid w:val="002A2FF6"/>
    <w:rsid w:val="002A51F0"/>
    <w:rsid w:val="002A6FCC"/>
    <w:rsid w:val="002B0748"/>
    <w:rsid w:val="002B2BAF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4ACE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15F9F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0A1E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003"/>
    <w:rsid w:val="009D55D1"/>
    <w:rsid w:val="009F2E22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C65C2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577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0D23"/>
    <w:rsid w:val="00C14728"/>
    <w:rsid w:val="00C15D3D"/>
    <w:rsid w:val="00C169C7"/>
    <w:rsid w:val="00C236AA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146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439"/>
    <w:rsid w:val="00F04FCA"/>
    <w:rsid w:val="00F07523"/>
    <w:rsid w:val="00F13FA6"/>
    <w:rsid w:val="00F14AB8"/>
    <w:rsid w:val="00F161A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D6ECD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2020-04-08T12:21:00Z</cp:lastPrinted>
  <dcterms:created xsi:type="dcterms:W3CDTF">2020-04-08T06:39:00Z</dcterms:created>
  <dcterms:modified xsi:type="dcterms:W3CDTF">2020-04-17T07:02:00Z</dcterms:modified>
</cp:coreProperties>
</file>