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0B" w:rsidRDefault="0007380B" w:rsidP="0007380B">
      <w:pPr>
        <w:pStyle w:val="2"/>
        <w:shd w:val="clear" w:color="auto" w:fill="FFFFFF"/>
        <w:spacing w:before="0" w:after="60"/>
        <w:jc w:val="center"/>
        <w:rPr>
          <w:rFonts w:ascii="Tahoma" w:hAnsi="Tahoma" w:cs="Tahoma"/>
          <w:color w:val="4A4A4A"/>
          <w:sz w:val="31"/>
          <w:szCs w:val="31"/>
        </w:rPr>
      </w:pPr>
      <w:r>
        <w:rPr>
          <w:rFonts w:ascii="Tahoma" w:hAnsi="Tahoma" w:cs="Tahoma"/>
          <w:color w:val="4A4A4A"/>
          <w:sz w:val="31"/>
          <w:szCs w:val="31"/>
        </w:rPr>
        <w:t>СЄВЄРОДОНЕЦЬКА МІСЬКА РАДА</w:t>
      </w:r>
    </w:p>
    <w:p w:rsidR="0007380B" w:rsidRDefault="0007380B" w:rsidP="0007380B">
      <w:pPr>
        <w:pStyle w:val="2"/>
        <w:shd w:val="clear" w:color="auto" w:fill="FFFFFF"/>
        <w:spacing w:before="0" w:after="60"/>
        <w:jc w:val="center"/>
        <w:rPr>
          <w:rFonts w:ascii="Tahoma" w:hAnsi="Tahoma" w:cs="Tahoma"/>
          <w:color w:val="4A4A4A"/>
          <w:sz w:val="31"/>
          <w:szCs w:val="31"/>
        </w:rPr>
      </w:pPr>
      <w:r>
        <w:rPr>
          <w:rFonts w:ascii="Tahoma" w:hAnsi="Tahoma" w:cs="Tahoma"/>
          <w:color w:val="4A4A4A"/>
          <w:sz w:val="31"/>
          <w:szCs w:val="31"/>
        </w:rPr>
        <w:t>ВИКОНАВЧИЙ КОМІТЕТ</w:t>
      </w:r>
    </w:p>
    <w:p w:rsidR="0007380B" w:rsidRDefault="0007380B" w:rsidP="0007380B">
      <w:pPr>
        <w:pStyle w:val="2"/>
        <w:shd w:val="clear" w:color="auto" w:fill="FFFFFF"/>
        <w:spacing w:before="0" w:after="60"/>
        <w:jc w:val="center"/>
        <w:rPr>
          <w:rFonts w:ascii="Tahoma" w:hAnsi="Tahoma" w:cs="Tahoma"/>
          <w:color w:val="4A4A4A"/>
          <w:sz w:val="31"/>
          <w:szCs w:val="31"/>
        </w:rPr>
      </w:pPr>
      <w:r>
        <w:rPr>
          <w:rFonts w:ascii="Tahoma" w:hAnsi="Tahoma" w:cs="Tahoma"/>
          <w:color w:val="4A4A4A"/>
          <w:sz w:val="31"/>
          <w:szCs w:val="31"/>
        </w:rPr>
        <w:t> </w:t>
      </w:r>
    </w:p>
    <w:p w:rsidR="0007380B" w:rsidRDefault="0007380B" w:rsidP="0007380B">
      <w:pPr>
        <w:pStyle w:val="2"/>
        <w:shd w:val="clear" w:color="auto" w:fill="FFFFFF"/>
        <w:spacing w:before="0" w:after="60"/>
        <w:jc w:val="center"/>
        <w:rPr>
          <w:rFonts w:ascii="Tahoma" w:hAnsi="Tahoma" w:cs="Tahoma"/>
          <w:color w:val="4A4A4A"/>
          <w:sz w:val="31"/>
          <w:szCs w:val="31"/>
        </w:rPr>
      </w:pPr>
      <w:r>
        <w:rPr>
          <w:rFonts w:ascii="Tahoma" w:hAnsi="Tahoma" w:cs="Tahoma"/>
          <w:color w:val="4A4A4A"/>
          <w:sz w:val="31"/>
          <w:szCs w:val="31"/>
          <w:lang w:val="uk-UA"/>
        </w:rPr>
        <w:t>РІШЕННЯ</w:t>
      </w:r>
      <w:r>
        <w:rPr>
          <w:rStyle w:val="apple-converted-space"/>
          <w:rFonts w:ascii="Tahoma" w:hAnsi="Tahoma" w:cs="Tahoma"/>
          <w:color w:val="4A4A4A"/>
          <w:sz w:val="31"/>
          <w:szCs w:val="31"/>
          <w:lang w:val="uk-UA"/>
        </w:rPr>
        <w:t> </w:t>
      </w:r>
      <w:r>
        <w:rPr>
          <w:rFonts w:ascii="Tahoma" w:hAnsi="Tahoma" w:cs="Tahoma"/>
          <w:color w:val="4A4A4A"/>
          <w:sz w:val="31"/>
          <w:szCs w:val="31"/>
          <w:lang w:val="uk-UA"/>
        </w:rPr>
        <w:t>№292</w:t>
      </w:r>
    </w:p>
    <w:p w:rsidR="0007380B" w:rsidRDefault="0007380B" w:rsidP="0007380B">
      <w:pPr>
        <w:pStyle w:val="a6"/>
        <w:shd w:val="clear" w:color="auto" w:fill="FFFFFF"/>
        <w:spacing w:before="0" w:beforeAutospacing="0" w:after="0" w:afterAutospacing="0" w:line="273" w:lineRule="atLeast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 </w:t>
      </w:r>
    </w:p>
    <w:p w:rsidR="0007380B" w:rsidRDefault="0007380B" w:rsidP="0007380B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>“</w:t>
      </w:r>
      <w:r>
        <w:rPr>
          <w:rStyle w:val="apple-converted-space"/>
          <w:rFonts w:ascii="Tahoma" w:hAnsi="Tahoma" w:cs="Tahoma"/>
          <w:color w:val="4A4A4A"/>
          <w:sz w:val="18"/>
          <w:szCs w:val="18"/>
        </w:rPr>
        <w:t> </w:t>
      </w:r>
      <w:r>
        <w:rPr>
          <w:rFonts w:ascii="Tahoma" w:hAnsi="Tahoma" w:cs="Tahoma"/>
          <w:b/>
          <w:bCs/>
          <w:color w:val="4A4A4A"/>
          <w:sz w:val="18"/>
          <w:szCs w:val="18"/>
          <w:u w:val="single"/>
          <w:lang w:val="uk-UA"/>
        </w:rPr>
        <w:t>06</w:t>
      </w:r>
      <w:r>
        <w:rPr>
          <w:rStyle w:val="apple-converted-space"/>
          <w:rFonts w:ascii="Tahoma" w:hAnsi="Tahoma" w:cs="Tahoma"/>
          <w:b/>
          <w:bCs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b/>
          <w:bCs/>
          <w:color w:val="4A4A4A"/>
          <w:sz w:val="18"/>
          <w:szCs w:val="18"/>
          <w:lang w:val="uk-UA"/>
        </w:rPr>
        <w:t>”</w:t>
      </w:r>
      <w:r>
        <w:rPr>
          <w:rStyle w:val="apple-converted-space"/>
          <w:rFonts w:ascii="Tahoma" w:hAnsi="Tahoma" w:cs="Tahoma"/>
          <w:b/>
          <w:bCs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b/>
          <w:bCs/>
          <w:color w:val="4A4A4A"/>
          <w:sz w:val="18"/>
          <w:szCs w:val="18"/>
          <w:u w:val="single"/>
          <w:lang w:val="uk-UA"/>
        </w:rPr>
        <w:t>березня</w:t>
      </w:r>
      <w:r>
        <w:rPr>
          <w:rStyle w:val="apple-converted-space"/>
          <w:rFonts w:ascii="Tahoma" w:hAnsi="Tahoma" w:cs="Tahoma"/>
          <w:b/>
          <w:bCs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b/>
          <w:bCs/>
          <w:color w:val="4A4A4A"/>
          <w:sz w:val="18"/>
          <w:szCs w:val="18"/>
          <w:lang w:val="uk-UA"/>
        </w:rPr>
        <w:t>2012 року</w:t>
      </w:r>
    </w:p>
    <w:p w:rsidR="0007380B" w:rsidRDefault="0007380B" w:rsidP="0007380B">
      <w:pPr>
        <w:pStyle w:val="a6"/>
        <w:shd w:val="clear" w:color="auto" w:fill="FFFFFF"/>
        <w:spacing w:before="0" w:beforeAutospacing="0" w:after="0" w:afterAutospacing="0" w:line="273" w:lineRule="atLeast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b/>
          <w:bCs/>
          <w:color w:val="4A4A4A"/>
          <w:sz w:val="18"/>
          <w:szCs w:val="18"/>
          <w:lang w:val="uk-UA"/>
        </w:rPr>
        <w:t>м. Сєвєродонецьк</w:t>
      </w:r>
    </w:p>
    <w:p w:rsidR="0007380B" w:rsidRPr="0007380B" w:rsidRDefault="0007380B" w:rsidP="0007380B">
      <w:pPr>
        <w:pStyle w:val="2"/>
        <w:shd w:val="clear" w:color="auto" w:fill="FFFFFF"/>
        <w:spacing w:before="0" w:after="60"/>
        <w:rPr>
          <w:rFonts w:ascii="Tahoma" w:hAnsi="Tahoma" w:cs="Tahoma"/>
          <w:color w:val="4A4A4A"/>
          <w:sz w:val="31"/>
          <w:szCs w:val="31"/>
          <w:lang w:val="uk-UA"/>
        </w:rPr>
      </w:pPr>
      <w:r>
        <w:rPr>
          <w:rFonts w:ascii="Tahoma" w:hAnsi="Tahoma" w:cs="Tahoma"/>
          <w:color w:val="4A4A4A"/>
          <w:sz w:val="31"/>
          <w:szCs w:val="31"/>
          <w:lang w:val="uk-UA"/>
        </w:rPr>
        <w:t>Про</w:t>
      </w:r>
      <w:r>
        <w:rPr>
          <w:rStyle w:val="apple-converted-space"/>
          <w:rFonts w:ascii="Tahoma" w:hAnsi="Tahoma" w:cs="Tahoma"/>
          <w:color w:val="4A4A4A"/>
          <w:sz w:val="31"/>
          <w:szCs w:val="31"/>
          <w:lang w:val="uk-UA"/>
        </w:rPr>
        <w:t> </w:t>
      </w:r>
      <w:r>
        <w:rPr>
          <w:rFonts w:ascii="Tahoma" w:hAnsi="Tahoma" w:cs="Tahoma"/>
          <w:color w:val="4A4A4A"/>
          <w:sz w:val="31"/>
          <w:szCs w:val="31"/>
          <w:lang w:val="uk-UA"/>
        </w:rPr>
        <w:t>встановлення режиму роботи</w:t>
      </w:r>
      <w:r>
        <w:rPr>
          <w:rStyle w:val="apple-converted-space"/>
          <w:rFonts w:ascii="Tahoma" w:hAnsi="Tahoma" w:cs="Tahoma"/>
          <w:color w:val="4A4A4A"/>
          <w:sz w:val="31"/>
          <w:szCs w:val="31"/>
          <w:lang w:val="uk-UA"/>
        </w:rPr>
        <w:t> </w:t>
      </w:r>
      <w:r>
        <w:rPr>
          <w:rFonts w:ascii="Tahoma" w:hAnsi="Tahoma" w:cs="Tahoma"/>
          <w:color w:val="4A4A4A"/>
          <w:sz w:val="31"/>
          <w:szCs w:val="31"/>
          <w:lang w:val="uk-UA"/>
        </w:rPr>
        <w:t>продовольчого складу ТОВ “</w:t>
      </w:r>
      <w:proofErr w:type="spellStart"/>
      <w:r>
        <w:rPr>
          <w:rFonts w:ascii="Tahoma" w:hAnsi="Tahoma" w:cs="Tahoma"/>
          <w:color w:val="4A4A4A"/>
          <w:sz w:val="31"/>
          <w:szCs w:val="31"/>
          <w:lang w:val="uk-UA"/>
        </w:rPr>
        <w:t>Галіал</w:t>
      </w:r>
      <w:proofErr w:type="spellEnd"/>
      <w:r>
        <w:rPr>
          <w:rFonts w:ascii="Tahoma" w:hAnsi="Tahoma" w:cs="Tahoma"/>
          <w:color w:val="4A4A4A"/>
          <w:sz w:val="31"/>
          <w:szCs w:val="31"/>
          <w:lang w:val="uk-UA"/>
        </w:rPr>
        <w:t xml:space="preserve"> Альфа”,</w:t>
      </w:r>
      <w:r>
        <w:rPr>
          <w:rStyle w:val="apple-converted-space"/>
          <w:rFonts w:ascii="Tahoma" w:hAnsi="Tahoma" w:cs="Tahoma"/>
          <w:color w:val="4A4A4A"/>
          <w:sz w:val="31"/>
          <w:szCs w:val="31"/>
        </w:rPr>
        <w:t> </w:t>
      </w:r>
      <w:proofErr w:type="spellStart"/>
      <w:r>
        <w:rPr>
          <w:rFonts w:ascii="Tahoma" w:hAnsi="Tahoma" w:cs="Tahoma"/>
          <w:color w:val="4A4A4A"/>
          <w:sz w:val="31"/>
          <w:szCs w:val="31"/>
        </w:rPr>
        <w:t>розташованого</w:t>
      </w:r>
      <w:proofErr w:type="spellEnd"/>
      <w:r>
        <w:rPr>
          <w:rFonts w:ascii="Tahoma" w:hAnsi="Tahoma" w:cs="Tahoma"/>
          <w:color w:val="4A4A4A"/>
          <w:sz w:val="31"/>
          <w:szCs w:val="31"/>
        </w:rPr>
        <w:t xml:space="preserve"> за </w:t>
      </w:r>
      <w:proofErr w:type="spellStart"/>
      <w:r>
        <w:rPr>
          <w:rFonts w:ascii="Tahoma" w:hAnsi="Tahoma" w:cs="Tahoma"/>
          <w:color w:val="4A4A4A"/>
          <w:sz w:val="31"/>
          <w:szCs w:val="31"/>
        </w:rPr>
        <w:t>адресою</w:t>
      </w:r>
      <w:proofErr w:type="spellEnd"/>
      <w:r>
        <w:rPr>
          <w:rFonts w:ascii="Tahoma" w:hAnsi="Tahoma" w:cs="Tahoma"/>
          <w:color w:val="4A4A4A"/>
          <w:sz w:val="31"/>
          <w:szCs w:val="31"/>
        </w:rPr>
        <w:t xml:space="preserve">: м. </w:t>
      </w:r>
      <w:proofErr w:type="spellStart"/>
      <w:r>
        <w:rPr>
          <w:rFonts w:ascii="Tahoma" w:hAnsi="Tahoma" w:cs="Tahoma"/>
          <w:color w:val="4A4A4A"/>
          <w:sz w:val="31"/>
          <w:szCs w:val="31"/>
        </w:rPr>
        <w:t>Сєвєродонецьк</w:t>
      </w:r>
      <w:proofErr w:type="spellEnd"/>
      <w:r>
        <w:rPr>
          <w:rFonts w:ascii="Tahoma" w:hAnsi="Tahoma" w:cs="Tahoma"/>
          <w:color w:val="4A4A4A"/>
          <w:sz w:val="31"/>
          <w:szCs w:val="31"/>
        </w:rPr>
        <w:t>,</w:t>
      </w:r>
      <w:r>
        <w:rPr>
          <w:rStyle w:val="apple-converted-space"/>
          <w:rFonts w:ascii="Tahoma" w:hAnsi="Tahoma" w:cs="Tahoma"/>
          <w:color w:val="4A4A4A"/>
          <w:sz w:val="31"/>
          <w:szCs w:val="31"/>
        </w:rPr>
        <w:t> </w:t>
      </w:r>
      <w:r>
        <w:rPr>
          <w:rFonts w:ascii="Tahoma" w:hAnsi="Tahoma" w:cs="Tahoma"/>
          <w:color w:val="4A4A4A"/>
          <w:sz w:val="31"/>
          <w:szCs w:val="31"/>
          <w:lang w:val="uk-UA"/>
        </w:rPr>
        <w:t>вул. Богдана Ліщини (вул. Заводська), буд. 2 к</w:t>
      </w:r>
    </w:p>
    <w:p w:rsidR="0007380B" w:rsidRDefault="0007380B" w:rsidP="0007380B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 </w:t>
      </w:r>
    </w:p>
    <w:p w:rsidR="0007380B" w:rsidRDefault="0007380B" w:rsidP="0007380B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Керуючись</w:t>
      </w:r>
      <w:r>
        <w:rPr>
          <w:rStyle w:val="apple-converted-space"/>
          <w:rFonts w:ascii="Tahoma" w:hAnsi="Tahoma" w:cs="Tahoma"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color w:val="4A4A4A"/>
          <w:sz w:val="18"/>
          <w:szCs w:val="18"/>
          <w:lang w:val="uk-UA"/>
        </w:rPr>
        <w:t>ст. 30 Закону України № 280/97-ВР від 21.05.1997р. “Про місцеве самоврядування в Україні”, ст. 24 Закону України № 4004-ХІІ від 24.02.1994р. “Про забезпечення санітарного та епідемічного благополуччя населення”, розглянувши звернення директора Товариства з обмеженою відповідальністю “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Галіал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 Альфа” /Місцезнаходження юридичної особи: 91055, м. Луганськ, вул. Карла Маркса, буд. 6, приміщення 2, 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тел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. (0642)-931218, дата запису в ЄДР: 08.09.2011р., номер запису в ЄДР: 1 382 102 0000 018763, 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Аннєнков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 Володимир Іванович/ про встановлення режиму роботи продовольчого складу, розташованого за 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адресою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: 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м.Сєвєродонецьк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>, вул. Богдана Ліщини (вул. Заводська), буд. 2к, на підставі:</w:t>
      </w:r>
    </w:p>
    <w:p w:rsidR="0007380B" w:rsidRDefault="0007380B" w:rsidP="0007380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360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договору оренди № 02/09-А-19 нерухомого майна від 09.02.2012р. з ТОВ</w:t>
      </w:r>
      <w:r>
        <w:rPr>
          <w:rStyle w:val="apple-converted-space"/>
          <w:rFonts w:ascii="Tahoma" w:hAnsi="Tahoma" w:cs="Tahoma"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color w:val="4A4A4A"/>
          <w:sz w:val="18"/>
          <w:szCs w:val="18"/>
          <w:lang w:val="uk-UA"/>
        </w:rPr>
        <w:t>“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Новоферт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>”</w:t>
      </w:r>
      <w:r>
        <w:rPr>
          <w:rStyle w:val="apple-converted-space"/>
          <w:rFonts w:ascii="Tahoma" w:hAnsi="Tahoma" w:cs="Tahoma"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color w:val="4A4A4A"/>
          <w:sz w:val="18"/>
          <w:szCs w:val="18"/>
          <w:lang w:val="uk-UA"/>
        </w:rPr>
        <w:t>(по 31.12.2012р.);</w:t>
      </w:r>
    </w:p>
    <w:p w:rsidR="0007380B" w:rsidRDefault="0007380B" w:rsidP="0007380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360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витягу про реєстрацію права власності на нерухоме майно (будівля та споруди бази</w:t>
      </w:r>
      <w:r>
        <w:rPr>
          <w:rStyle w:val="apple-converted-space"/>
          <w:rFonts w:ascii="Tahoma" w:hAnsi="Tahoma" w:cs="Tahoma"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color w:val="4A4A4A"/>
          <w:sz w:val="18"/>
          <w:szCs w:val="18"/>
          <w:lang w:val="uk-UA"/>
        </w:rPr>
        <w:t>“Холодильник”) виданого КП</w:t>
      </w:r>
      <w:r>
        <w:rPr>
          <w:rStyle w:val="apple-converted-space"/>
          <w:rFonts w:ascii="Tahoma" w:hAnsi="Tahoma" w:cs="Tahoma"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color w:val="4A4A4A"/>
          <w:sz w:val="18"/>
          <w:szCs w:val="18"/>
          <w:lang w:val="uk-UA"/>
        </w:rPr>
        <w:t>“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Сєвєродонецьке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 бюро технічної інвентаризації</w:t>
      </w:r>
      <w:r>
        <w:rPr>
          <w:rStyle w:val="apple-converted-space"/>
          <w:rFonts w:ascii="Tahoma" w:hAnsi="Tahoma" w:cs="Tahoma"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color w:val="4A4A4A"/>
          <w:sz w:val="18"/>
          <w:szCs w:val="18"/>
          <w:lang w:val="uk-UA"/>
        </w:rPr>
        <w:t>”</w:t>
      </w:r>
      <w:r>
        <w:rPr>
          <w:rStyle w:val="apple-converted-space"/>
          <w:rFonts w:ascii="Tahoma" w:hAnsi="Tahoma" w:cs="Tahoma"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color w:val="4A4A4A"/>
          <w:sz w:val="18"/>
          <w:szCs w:val="18"/>
          <w:lang w:val="uk-UA"/>
        </w:rPr>
        <w:t>за № 18047687 від 11.03.2008р.;</w:t>
      </w:r>
    </w:p>
    <w:p w:rsidR="0007380B" w:rsidRDefault="0007380B" w:rsidP="0007380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360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висновку державної санітарно-епідеміологічної експертизи</w:t>
      </w:r>
      <w:r>
        <w:rPr>
          <w:rStyle w:val="apple-converted-space"/>
          <w:rFonts w:ascii="Tahoma" w:hAnsi="Tahoma" w:cs="Tahoma"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color w:val="4A4A4A"/>
          <w:sz w:val="18"/>
          <w:szCs w:val="18"/>
          <w:lang w:val="uk-UA"/>
        </w:rPr>
        <w:t>№ 7/505 від 22.02.2012р.,</w:t>
      </w:r>
    </w:p>
    <w:p w:rsidR="0007380B" w:rsidRDefault="0007380B" w:rsidP="0007380B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виконком міської ради</w:t>
      </w:r>
    </w:p>
    <w:p w:rsidR="0007380B" w:rsidRDefault="0007380B" w:rsidP="0007380B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 </w:t>
      </w:r>
    </w:p>
    <w:p w:rsidR="0007380B" w:rsidRDefault="0007380B" w:rsidP="0007380B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b/>
          <w:bCs/>
          <w:color w:val="4A4A4A"/>
          <w:sz w:val="18"/>
          <w:szCs w:val="18"/>
          <w:lang w:val="uk-UA"/>
        </w:rPr>
        <w:t>ВИРІШИВ:</w:t>
      </w:r>
    </w:p>
    <w:p w:rsidR="0007380B" w:rsidRDefault="0007380B" w:rsidP="0007380B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 </w:t>
      </w:r>
    </w:p>
    <w:p w:rsidR="0007380B" w:rsidRDefault="0007380B" w:rsidP="0007380B">
      <w:pPr>
        <w:pStyle w:val="a6"/>
        <w:shd w:val="clear" w:color="auto" w:fill="FFFFFF"/>
        <w:spacing w:before="0" w:beforeAutospacing="0" w:after="0" w:afterAutospacing="0" w:line="360" w:lineRule="atLeast"/>
        <w:ind w:firstLine="624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1.</w:t>
      </w:r>
      <w:r>
        <w:rPr>
          <w:rStyle w:val="apple-converted-space"/>
          <w:rFonts w:ascii="Tahoma" w:hAnsi="Tahoma" w:cs="Tahoma"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color w:val="4A4A4A"/>
          <w:sz w:val="18"/>
          <w:szCs w:val="18"/>
          <w:lang w:val="uk-UA"/>
        </w:rPr>
        <w:t>Встановити, погоджений з власником</w:t>
      </w:r>
      <w:r>
        <w:rPr>
          <w:rStyle w:val="apple-converted-space"/>
          <w:rFonts w:ascii="Tahoma" w:hAnsi="Tahoma" w:cs="Tahoma"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color w:val="4A4A4A"/>
          <w:sz w:val="18"/>
          <w:szCs w:val="18"/>
          <w:lang w:val="uk-UA"/>
        </w:rPr>
        <w:t>–</w:t>
      </w:r>
      <w:r>
        <w:rPr>
          <w:rStyle w:val="apple-converted-space"/>
          <w:rFonts w:ascii="Tahoma" w:hAnsi="Tahoma" w:cs="Tahoma"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color w:val="4A4A4A"/>
          <w:sz w:val="18"/>
          <w:szCs w:val="18"/>
          <w:lang w:val="uk-UA"/>
        </w:rPr>
        <w:t>юридичною особою – ТОВ “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Галіал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 Альфа”, режим роботи продовольчого складу для здійснення оптової торгівлі пивом в заводській упаковці (торгова площа – 680, 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кв.м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., ведучий менеджер Гончар Олег Іванович), розташованого за 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адресою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: 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м.Сєвєродонецьк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>, вул. Богдана Ліщини (вул. Заводська), буд. 2к, а саме:</w:t>
      </w:r>
    </w:p>
    <w:p w:rsidR="0007380B" w:rsidRDefault="0007380B" w:rsidP="0007380B">
      <w:pPr>
        <w:pStyle w:val="a6"/>
        <w:shd w:val="clear" w:color="auto" w:fill="FFFFFF"/>
        <w:spacing w:before="0" w:beforeAutospacing="0" w:after="0" w:afterAutospacing="0" w:line="360" w:lineRule="atLeast"/>
        <w:ind w:firstLine="624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з 08.00 до 16.00,</w:t>
      </w:r>
    </w:p>
    <w:p w:rsidR="0007380B" w:rsidRDefault="0007380B" w:rsidP="0007380B">
      <w:pPr>
        <w:pStyle w:val="a6"/>
        <w:shd w:val="clear" w:color="auto" w:fill="FFFFFF"/>
        <w:spacing w:before="0" w:beforeAutospacing="0" w:after="0" w:afterAutospacing="0" w:line="360" w:lineRule="atLeast"/>
        <w:ind w:firstLine="624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перерва з 12.00 до 13.00,</w:t>
      </w:r>
    </w:p>
    <w:p w:rsidR="0007380B" w:rsidRDefault="0007380B" w:rsidP="0007380B">
      <w:pPr>
        <w:pStyle w:val="a6"/>
        <w:shd w:val="clear" w:color="auto" w:fill="FFFFFF"/>
        <w:spacing w:before="0" w:beforeAutospacing="0" w:after="0" w:afterAutospacing="0" w:line="360" w:lineRule="atLeast"/>
        <w:ind w:firstLine="624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вихідний день - неділя.</w:t>
      </w:r>
    </w:p>
    <w:p w:rsidR="0007380B" w:rsidRDefault="0007380B" w:rsidP="0007380B">
      <w:pPr>
        <w:pStyle w:val="a6"/>
        <w:shd w:val="clear" w:color="auto" w:fill="FFFFFF"/>
        <w:spacing w:before="0" w:beforeAutospacing="0" w:after="0" w:afterAutospacing="0" w:line="360" w:lineRule="atLeast"/>
        <w:ind w:firstLine="703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2. ТОВ “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Галіал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 Альфа”</w:t>
      </w:r>
      <w:r>
        <w:rPr>
          <w:rStyle w:val="apple-converted-space"/>
          <w:rFonts w:ascii="Tahoma" w:hAnsi="Tahoma" w:cs="Tahoma"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color w:val="4A4A4A"/>
          <w:sz w:val="18"/>
          <w:szCs w:val="18"/>
          <w:lang w:val="uk-UA"/>
        </w:rPr>
        <w:t>розмістити на фасаді продовольчого складу</w:t>
      </w:r>
      <w:r>
        <w:rPr>
          <w:rStyle w:val="apple-converted-space"/>
          <w:rFonts w:ascii="Tahoma" w:hAnsi="Tahoma" w:cs="Tahoma"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color w:val="4A4A4A"/>
          <w:sz w:val="18"/>
          <w:szCs w:val="18"/>
          <w:lang w:val="uk-UA"/>
        </w:rPr>
        <w:t>вивіску з зазначенням на ній найменування суб’єкта господарювання та інформації про режим роботи.</w:t>
      </w:r>
    </w:p>
    <w:p w:rsidR="0007380B" w:rsidRDefault="0007380B" w:rsidP="0007380B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3. Дане рішення підлягає оприлюдненню.</w:t>
      </w:r>
    </w:p>
    <w:p w:rsidR="0007380B" w:rsidRDefault="0007380B" w:rsidP="0007380B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4. Контроль за виконанням рішення покласти на першого заступника міського голови 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Дядика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 С.М.</w:t>
      </w:r>
    </w:p>
    <w:p w:rsidR="0007380B" w:rsidRDefault="0007380B" w:rsidP="0007380B">
      <w:pPr>
        <w:pStyle w:val="a6"/>
        <w:shd w:val="clear" w:color="auto" w:fill="FFFFFF"/>
        <w:spacing w:before="0" w:beforeAutospacing="0" w:after="0" w:afterAutospacing="0" w:line="219" w:lineRule="atLeast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lastRenderedPageBreak/>
        <w:t> </w:t>
      </w:r>
    </w:p>
    <w:p w:rsidR="0007380B" w:rsidRDefault="0007380B" w:rsidP="0007380B">
      <w:pPr>
        <w:pStyle w:val="a6"/>
        <w:shd w:val="clear" w:color="auto" w:fill="FFFFFF"/>
        <w:spacing w:before="0" w:beforeAutospacing="0" w:after="0" w:afterAutospacing="0" w:line="219" w:lineRule="atLeast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 </w:t>
      </w:r>
    </w:p>
    <w:tbl>
      <w:tblPr>
        <w:tblW w:w="993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7"/>
        <w:gridCol w:w="2867"/>
        <w:gridCol w:w="2306"/>
      </w:tblGrid>
      <w:tr w:rsidR="0007380B" w:rsidTr="0007380B">
        <w:trPr>
          <w:tblCellSpacing w:w="0" w:type="dxa"/>
        </w:trPr>
        <w:tc>
          <w:tcPr>
            <w:tcW w:w="4455" w:type="dxa"/>
            <w:shd w:val="clear" w:color="auto" w:fill="FFFFFF"/>
            <w:hideMark/>
          </w:tcPr>
          <w:p w:rsidR="0007380B" w:rsidRDefault="0007380B">
            <w:pPr>
              <w:pStyle w:val="a6"/>
              <w:spacing w:before="0" w:beforeAutospacing="0" w:after="180" w:afterAutospacing="0" w:line="360" w:lineRule="atLeast"/>
              <w:rPr>
                <w:rFonts w:ascii="Tahoma" w:hAnsi="Tahoma" w:cs="Tahoma"/>
                <w:color w:val="4A4A4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b/>
                <w:bCs/>
                <w:color w:val="4A4A4A"/>
                <w:sz w:val="18"/>
                <w:szCs w:val="18"/>
                <w:lang w:val="uk-UA"/>
              </w:rPr>
              <w:t>Міський голова</w:t>
            </w:r>
          </w:p>
        </w:tc>
        <w:tc>
          <w:tcPr>
            <w:tcW w:w="2685" w:type="dxa"/>
            <w:shd w:val="clear" w:color="auto" w:fill="FFFFFF"/>
            <w:hideMark/>
          </w:tcPr>
          <w:p w:rsidR="0007380B" w:rsidRDefault="0007380B">
            <w:pPr>
              <w:pStyle w:val="a6"/>
              <w:spacing w:before="0" w:beforeAutospacing="0" w:after="180" w:afterAutospacing="0" w:line="360" w:lineRule="atLeast"/>
              <w:rPr>
                <w:rFonts w:ascii="Tahoma" w:hAnsi="Tahoma" w:cs="Tahoma"/>
                <w:color w:val="4A4A4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color w:val="4A4A4A"/>
                <w:sz w:val="18"/>
                <w:szCs w:val="18"/>
                <w:lang w:val="uk-UA"/>
              </w:rPr>
              <w:t> </w:t>
            </w:r>
          </w:p>
        </w:tc>
        <w:tc>
          <w:tcPr>
            <w:tcW w:w="2160" w:type="dxa"/>
            <w:shd w:val="clear" w:color="auto" w:fill="FFFFFF"/>
            <w:hideMark/>
          </w:tcPr>
          <w:p w:rsidR="0007380B" w:rsidRDefault="0007380B">
            <w:pPr>
              <w:pStyle w:val="a6"/>
              <w:spacing w:before="0" w:beforeAutospacing="0" w:after="0" w:afterAutospacing="0" w:line="360" w:lineRule="atLeast"/>
              <w:rPr>
                <w:rFonts w:ascii="Tahoma" w:hAnsi="Tahoma" w:cs="Tahoma"/>
                <w:color w:val="4A4A4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b/>
                <w:bCs/>
                <w:color w:val="4A4A4A"/>
                <w:sz w:val="18"/>
                <w:szCs w:val="18"/>
                <w:lang w:val="uk-UA"/>
              </w:rPr>
              <w:t xml:space="preserve">В.В. </w:t>
            </w:r>
            <w:proofErr w:type="spellStart"/>
            <w:r>
              <w:rPr>
                <w:rFonts w:ascii="Tahoma" w:hAnsi="Tahoma" w:cs="Tahoma"/>
                <w:b/>
                <w:bCs/>
                <w:color w:val="4A4A4A"/>
                <w:sz w:val="18"/>
                <w:szCs w:val="18"/>
                <w:lang w:val="uk-UA"/>
              </w:rPr>
              <w:t>Казаков</w:t>
            </w:r>
            <w:proofErr w:type="spellEnd"/>
          </w:p>
          <w:p w:rsidR="0007380B" w:rsidRDefault="0007380B">
            <w:pPr>
              <w:pStyle w:val="a6"/>
              <w:spacing w:before="0" w:beforeAutospacing="0" w:after="180" w:afterAutospacing="0" w:line="360" w:lineRule="atLeast"/>
              <w:rPr>
                <w:rFonts w:ascii="Tahoma" w:hAnsi="Tahoma" w:cs="Tahoma"/>
                <w:color w:val="4A4A4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color w:val="4A4A4A"/>
                <w:sz w:val="18"/>
                <w:szCs w:val="18"/>
                <w:lang w:val="uk-UA"/>
              </w:rPr>
              <w:t> </w:t>
            </w:r>
          </w:p>
        </w:tc>
      </w:tr>
    </w:tbl>
    <w:p w:rsidR="0007380B" w:rsidRDefault="0007380B" w:rsidP="0007380B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> </w:t>
      </w:r>
    </w:p>
    <w:p w:rsidR="005D498E" w:rsidRPr="0007380B" w:rsidRDefault="005D498E" w:rsidP="0007380B">
      <w:bookmarkStart w:id="0" w:name="_GoBack"/>
      <w:bookmarkEnd w:id="0"/>
    </w:p>
    <w:sectPr w:rsidR="005D498E" w:rsidRPr="0007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57F21"/>
    <w:multiLevelType w:val="multilevel"/>
    <w:tmpl w:val="C9A8C2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C740AB"/>
    <w:multiLevelType w:val="multilevel"/>
    <w:tmpl w:val="5E6CDD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0B"/>
    <w:rsid w:val="0007380B"/>
    <w:rsid w:val="005D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8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0738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8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738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738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380B"/>
  </w:style>
  <w:style w:type="character" w:customStyle="1" w:styleId="breadcrumbseparator">
    <w:name w:val="breadcrumbseparator"/>
    <w:basedOn w:val="a0"/>
    <w:rsid w:val="0007380B"/>
  </w:style>
  <w:style w:type="character" w:customStyle="1" w:styleId="documentmodified">
    <w:name w:val="documentmodified"/>
    <w:basedOn w:val="a0"/>
    <w:rsid w:val="0007380B"/>
  </w:style>
  <w:style w:type="paragraph" w:customStyle="1" w:styleId="documentdescription">
    <w:name w:val="documentdescription"/>
    <w:basedOn w:val="a"/>
    <w:rsid w:val="0007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80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738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07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8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0738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8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738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738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380B"/>
  </w:style>
  <w:style w:type="character" w:customStyle="1" w:styleId="breadcrumbseparator">
    <w:name w:val="breadcrumbseparator"/>
    <w:basedOn w:val="a0"/>
    <w:rsid w:val="0007380B"/>
  </w:style>
  <w:style w:type="character" w:customStyle="1" w:styleId="documentmodified">
    <w:name w:val="documentmodified"/>
    <w:basedOn w:val="a0"/>
    <w:rsid w:val="0007380B"/>
  </w:style>
  <w:style w:type="paragraph" w:customStyle="1" w:styleId="documentdescription">
    <w:name w:val="documentdescription"/>
    <w:basedOn w:val="a"/>
    <w:rsid w:val="0007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80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738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07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600">
          <w:marLeft w:val="480"/>
          <w:marRight w:val="480"/>
          <w:marTop w:val="0"/>
          <w:marBottom w:val="0"/>
          <w:divBdr>
            <w:top w:val="none" w:sz="0" w:space="6" w:color="E5E5E5"/>
            <w:left w:val="none" w:sz="0" w:space="1" w:color="E5E5E5"/>
            <w:bottom w:val="single" w:sz="6" w:space="6" w:color="E5E5E5"/>
            <w:right w:val="none" w:sz="0" w:space="1" w:color="E5E5E5"/>
          </w:divBdr>
        </w:div>
        <w:div w:id="11505619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0539">
                  <w:marLeft w:val="12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35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2016-05-13T18:04:00Z</dcterms:created>
  <dcterms:modified xsi:type="dcterms:W3CDTF">2016-05-13T18:06:00Z</dcterms:modified>
</cp:coreProperties>
</file>