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D9" w:rsidRDefault="002F36D9" w:rsidP="002F36D9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СЄВЄРОДОНЕЦЬКА МІСЬКА РАДА</w:t>
      </w:r>
    </w:p>
    <w:p w:rsidR="002F36D9" w:rsidRDefault="002F36D9" w:rsidP="002F36D9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ВИКОНАВЧИЙ КОМІТЕТ</w:t>
      </w:r>
    </w:p>
    <w:p w:rsidR="002F36D9" w:rsidRDefault="002F36D9" w:rsidP="002F36D9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> </w:t>
      </w:r>
    </w:p>
    <w:p w:rsidR="002F36D9" w:rsidRDefault="002F36D9" w:rsidP="002F36D9">
      <w:pPr>
        <w:pStyle w:val="2"/>
        <w:shd w:val="clear" w:color="auto" w:fill="FFFFFF"/>
        <w:spacing w:before="0" w:after="60"/>
        <w:jc w:val="center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  <w:lang w:val="uk-UA"/>
        </w:rPr>
        <w:t>РІШЕННЯ</w:t>
      </w:r>
      <w:r>
        <w:rPr>
          <w:rStyle w:val="apple-converted-space"/>
          <w:rFonts w:ascii="Tahoma" w:hAnsi="Tahoma" w:cs="Tahoma"/>
          <w:color w:val="4A4A4A"/>
          <w:sz w:val="31"/>
          <w:szCs w:val="31"/>
          <w:lang w:val="uk-UA"/>
        </w:rPr>
        <w:t> </w:t>
      </w:r>
      <w:r>
        <w:rPr>
          <w:rFonts w:ascii="Tahoma" w:hAnsi="Tahoma" w:cs="Tahoma"/>
          <w:color w:val="4A4A4A"/>
          <w:sz w:val="31"/>
          <w:szCs w:val="31"/>
          <w:lang w:val="uk-UA"/>
        </w:rPr>
        <w:t>№293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“</w:t>
      </w:r>
      <w:r>
        <w:rPr>
          <w:rStyle w:val="apple-converted-space"/>
          <w:rFonts w:ascii="Tahoma" w:hAnsi="Tahoma" w:cs="Tahoma"/>
          <w:color w:val="4A4A4A"/>
          <w:sz w:val="18"/>
          <w:szCs w:val="18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u w:val="single"/>
          <w:lang w:val="uk-UA"/>
        </w:rPr>
        <w:t>06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”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u w:val="single"/>
          <w:lang w:val="uk-UA"/>
        </w:rPr>
        <w:t>березня</w:t>
      </w:r>
      <w:r>
        <w:rPr>
          <w:rStyle w:val="apple-converted-space"/>
          <w:rFonts w:ascii="Tahoma" w:hAnsi="Tahoma" w:cs="Tahoma"/>
          <w:b/>
          <w:bCs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2012 року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273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м. Сєвєродонецьк</w:t>
      </w:r>
    </w:p>
    <w:p w:rsidR="002F36D9" w:rsidRDefault="002F36D9" w:rsidP="002F36D9">
      <w:pPr>
        <w:pStyle w:val="2"/>
        <w:shd w:val="clear" w:color="auto" w:fill="FFFFFF"/>
        <w:spacing w:before="0" w:after="60"/>
        <w:rPr>
          <w:rFonts w:ascii="Tahoma" w:hAnsi="Tahoma" w:cs="Tahoma"/>
          <w:color w:val="4A4A4A"/>
          <w:sz w:val="31"/>
          <w:szCs w:val="31"/>
        </w:rPr>
      </w:pPr>
      <w:r>
        <w:rPr>
          <w:rFonts w:ascii="Tahoma" w:hAnsi="Tahoma" w:cs="Tahoma"/>
          <w:color w:val="4A4A4A"/>
          <w:sz w:val="31"/>
          <w:szCs w:val="31"/>
        </w:rPr>
        <w:t xml:space="preserve">Про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встановлення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режиму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роботи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магазину </w:t>
      </w:r>
      <w:proofErr w:type="gramStart"/>
      <w:r>
        <w:rPr>
          <w:rFonts w:ascii="Tahoma" w:hAnsi="Tahoma" w:cs="Tahoma"/>
          <w:color w:val="4A4A4A"/>
          <w:sz w:val="31"/>
          <w:szCs w:val="31"/>
        </w:rPr>
        <w:t>ТОВ</w:t>
      </w:r>
      <w:proofErr w:type="gramEnd"/>
      <w:r>
        <w:rPr>
          <w:rFonts w:ascii="Tahoma" w:hAnsi="Tahoma" w:cs="Tahoma"/>
          <w:color w:val="4A4A4A"/>
          <w:sz w:val="31"/>
          <w:szCs w:val="31"/>
        </w:rPr>
        <w:t xml:space="preserve"> “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Мікс-Маркет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”,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розташованого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на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території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автозаправного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комплексу за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адресою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: м.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Сєвєродонецьк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,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шосе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 xml:space="preserve"> </w:t>
      </w:r>
      <w:proofErr w:type="spellStart"/>
      <w:r>
        <w:rPr>
          <w:rFonts w:ascii="Tahoma" w:hAnsi="Tahoma" w:cs="Tahoma"/>
          <w:color w:val="4A4A4A"/>
          <w:sz w:val="31"/>
          <w:szCs w:val="31"/>
        </w:rPr>
        <w:t>Будівельників</w:t>
      </w:r>
      <w:proofErr w:type="spellEnd"/>
      <w:r>
        <w:rPr>
          <w:rFonts w:ascii="Tahoma" w:hAnsi="Tahoma" w:cs="Tahoma"/>
          <w:color w:val="4A4A4A"/>
          <w:sz w:val="31"/>
          <w:szCs w:val="31"/>
        </w:rPr>
        <w:t>, 31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Керуючись ст. 30 Закону України № 280/97-ВР від 21.05.1997р. “Про місцеве самоврядування в Україні”, ст. 24 Закону України № 4004-ХІІ від 24.02.1994р. “Про забезпечення санітарного та епідемічного благополуччя населення”, розглянувши звернення директора Товариства з обмеженою відповідальністю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Мікс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-Маркет” /Місцезнаходження: 91055, м. Луганськ, Ленінський район, вул.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Котєльнікова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, буд. 9/2, дата державної реєстрації юридичної особи: 17.03.2005р., реєстраційний номер юридичної особи ЄДР: 10003949703,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Казьмін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Андрій Анатолійович/ про встановлення режиму роботи магазину, розташованого на території автозаправного комплексу (АГЗП та АЗС) за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: м. Сєвєродонецьк, шосе Будівельників, 31, на підставі:</w:t>
      </w:r>
    </w:p>
    <w:p w:rsidR="002F36D9" w:rsidRDefault="002F36D9" w:rsidP="002F36D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договору № 01/01-2009 оренди нежилих приміщень від 01.01.2009р. з ТОВ “Східні ресурси”, додаткових угод від 22.11.2010р. та від 20.02.2012р. (до 31.12. 2012р.);</w:t>
      </w:r>
    </w:p>
    <w:p w:rsidR="002F36D9" w:rsidRPr="002F36D9" w:rsidRDefault="002F36D9" w:rsidP="002F36D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витягу серії ССУ № 093196 про державну реєстрацію прав (автозаправний комплекс (АГЗП та АЗС), виданого КП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Сєвєродонецьке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бюро технічної інвентаризації” за № 28598351 від 05.01.2011р.,</w:t>
      </w:r>
    </w:p>
    <w:p w:rsidR="002F36D9" w:rsidRDefault="002F36D9" w:rsidP="002F36D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360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висновку державної санітарно-епідеміологічної експертизи № 7/523 від 24.02.2012р.,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виконком міської ради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b/>
          <w:bCs/>
          <w:color w:val="4A4A4A"/>
          <w:sz w:val="18"/>
          <w:szCs w:val="18"/>
          <w:lang w:val="uk-UA"/>
        </w:rPr>
        <w:t>ВИРІШИВ: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1.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Встановити, погоджений з власником – юридичною особою – ТОВ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Мікс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-Маркет”, режим роботи магазину (торгова площа – 31,32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кв.м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.) по торгівлі тютюновими виробами, алкогольними напоями (при наявності ліцензії) та продовольчими товарами, розташованого на території автозаправного комплексу (АГЗП та АЗС) за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адресою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: м. Сєвєродонецьк, шосе Будівельників, 31, а саме: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цілодобовий,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624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без перерви та вихідних днів.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703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2. ТОВ “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Мікс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>-Маркет”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розмістити на фасаді магазину</w:t>
      </w:r>
      <w:r>
        <w:rPr>
          <w:rStyle w:val="apple-converted-space"/>
          <w:rFonts w:ascii="Tahoma" w:hAnsi="Tahoma" w:cs="Tahoma"/>
          <w:color w:val="4A4A4A"/>
          <w:sz w:val="18"/>
          <w:szCs w:val="18"/>
          <w:lang w:val="uk-UA"/>
        </w:rPr>
        <w:t> </w:t>
      </w:r>
      <w:r>
        <w:rPr>
          <w:rFonts w:ascii="Tahoma" w:hAnsi="Tahoma" w:cs="Tahoma"/>
          <w:color w:val="4A4A4A"/>
          <w:sz w:val="18"/>
          <w:szCs w:val="18"/>
          <w:lang w:val="uk-UA"/>
        </w:rPr>
        <w:t>вивіску з зазначенням на ній найменування суб’єкта господарювання та інформації про режим роботи магазину.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3. Дане рішення підлягає оприлюдненню.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ind w:firstLine="709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4. Контроль за виконанням рішення покласти на першого заступника міського голови </w:t>
      </w:r>
      <w:proofErr w:type="spellStart"/>
      <w:r>
        <w:rPr>
          <w:rFonts w:ascii="Tahoma" w:hAnsi="Tahoma" w:cs="Tahoma"/>
          <w:color w:val="4A4A4A"/>
          <w:sz w:val="18"/>
          <w:szCs w:val="18"/>
          <w:lang w:val="uk-UA"/>
        </w:rPr>
        <w:t>Дядика</w:t>
      </w:r>
      <w:proofErr w:type="spellEnd"/>
      <w:r>
        <w:rPr>
          <w:rFonts w:ascii="Tahoma" w:hAnsi="Tahoma" w:cs="Tahoma"/>
          <w:color w:val="4A4A4A"/>
          <w:sz w:val="18"/>
          <w:szCs w:val="18"/>
          <w:lang w:val="uk-UA"/>
        </w:rPr>
        <w:t xml:space="preserve"> С.М.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219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lastRenderedPageBreak/>
        <w:t> </w:t>
      </w:r>
    </w:p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219" w:lineRule="atLeast"/>
        <w:rPr>
          <w:rFonts w:ascii="Tahoma" w:hAnsi="Tahoma" w:cs="Tahoma"/>
          <w:color w:val="4A4A4A"/>
          <w:sz w:val="18"/>
          <w:szCs w:val="18"/>
          <w:lang w:val="uk-UA"/>
        </w:rPr>
      </w:pPr>
      <w:r>
        <w:rPr>
          <w:rFonts w:ascii="Tahoma" w:hAnsi="Tahoma" w:cs="Tahoma"/>
          <w:color w:val="4A4A4A"/>
          <w:sz w:val="18"/>
          <w:szCs w:val="18"/>
          <w:lang w:val="uk-UA"/>
        </w:rPr>
        <w:t> </w:t>
      </w:r>
    </w:p>
    <w:tbl>
      <w:tblPr>
        <w:tblW w:w="979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8"/>
        <w:gridCol w:w="2805"/>
        <w:gridCol w:w="2212"/>
      </w:tblGrid>
      <w:tr w:rsidR="002F36D9" w:rsidTr="002F36D9">
        <w:trPr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2F36D9" w:rsidRDefault="002F36D9">
            <w:pPr>
              <w:pStyle w:val="a6"/>
              <w:spacing w:before="0" w:beforeAutospacing="0" w:after="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>Міський голова</w:t>
            </w:r>
          </w:p>
          <w:p w:rsidR="002F36D9" w:rsidRDefault="002F36D9">
            <w:pPr>
              <w:pStyle w:val="a6"/>
              <w:spacing w:before="0" w:beforeAutospacing="0" w:after="18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  <w:t> </w:t>
            </w:r>
          </w:p>
        </w:tc>
        <w:tc>
          <w:tcPr>
            <w:tcW w:w="2625" w:type="dxa"/>
            <w:shd w:val="clear" w:color="auto" w:fill="FFFFFF"/>
            <w:hideMark/>
          </w:tcPr>
          <w:p w:rsidR="002F36D9" w:rsidRDefault="002F36D9">
            <w:pPr>
              <w:pStyle w:val="a6"/>
              <w:spacing w:before="0" w:beforeAutospacing="0" w:after="18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  <w:t> </w:t>
            </w:r>
          </w:p>
        </w:tc>
        <w:tc>
          <w:tcPr>
            <w:tcW w:w="2070" w:type="dxa"/>
            <w:shd w:val="clear" w:color="auto" w:fill="FFFFFF"/>
            <w:hideMark/>
          </w:tcPr>
          <w:p w:rsidR="002F36D9" w:rsidRDefault="002F36D9">
            <w:pPr>
              <w:pStyle w:val="a6"/>
              <w:spacing w:before="0" w:beforeAutospacing="0" w:after="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 xml:space="preserve">В.В. </w:t>
            </w:r>
            <w:proofErr w:type="spellStart"/>
            <w:r>
              <w:rPr>
                <w:rFonts w:ascii="Tahoma" w:hAnsi="Tahoma" w:cs="Tahoma"/>
                <w:b/>
                <w:bCs/>
                <w:color w:val="4A4A4A"/>
                <w:sz w:val="18"/>
                <w:szCs w:val="18"/>
                <w:lang w:val="uk-UA"/>
              </w:rPr>
              <w:t>Казаков</w:t>
            </w:r>
            <w:proofErr w:type="spellEnd"/>
          </w:p>
          <w:p w:rsidR="002F36D9" w:rsidRDefault="002F36D9">
            <w:pPr>
              <w:pStyle w:val="a6"/>
              <w:spacing w:before="0" w:beforeAutospacing="0" w:after="180" w:afterAutospacing="0" w:line="360" w:lineRule="atLeast"/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color w:val="4A4A4A"/>
                <w:sz w:val="18"/>
                <w:szCs w:val="18"/>
                <w:lang w:val="uk-UA"/>
              </w:rPr>
              <w:t> </w:t>
            </w:r>
          </w:p>
        </w:tc>
      </w:tr>
    </w:tbl>
    <w:p w:rsidR="002F36D9" w:rsidRDefault="002F36D9" w:rsidP="002F36D9">
      <w:pPr>
        <w:pStyle w:val="a6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A4A4A"/>
          <w:sz w:val="18"/>
          <w:szCs w:val="18"/>
        </w:rPr>
      </w:pPr>
      <w:r>
        <w:rPr>
          <w:rFonts w:ascii="Tahoma" w:hAnsi="Tahoma" w:cs="Tahoma"/>
          <w:color w:val="4A4A4A"/>
          <w:sz w:val="18"/>
          <w:szCs w:val="18"/>
        </w:rPr>
        <w:t> </w:t>
      </w:r>
    </w:p>
    <w:p w:rsidR="005D498E" w:rsidRPr="002F36D9" w:rsidRDefault="005D498E" w:rsidP="002F36D9">
      <w:bookmarkStart w:id="0" w:name="_GoBack"/>
      <w:bookmarkEnd w:id="0"/>
    </w:p>
    <w:sectPr w:rsidR="005D498E" w:rsidRPr="002F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AA9"/>
    <w:multiLevelType w:val="multilevel"/>
    <w:tmpl w:val="FC0A8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B748E"/>
    <w:multiLevelType w:val="multilevel"/>
    <w:tmpl w:val="94CE0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9"/>
    <w:rsid w:val="002F36D9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F36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3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36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6D9"/>
  </w:style>
  <w:style w:type="character" w:customStyle="1" w:styleId="breadcrumbseparator">
    <w:name w:val="breadcrumbseparator"/>
    <w:basedOn w:val="a0"/>
    <w:rsid w:val="002F36D9"/>
  </w:style>
  <w:style w:type="character" w:customStyle="1" w:styleId="documentmodified">
    <w:name w:val="documentmodified"/>
    <w:basedOn w:val="a0"/>
    <w:rsid w:val="002F36D9"/>
  </w:style>
  <w:style w:type="paragraph" w:customStyle="1" w:styleId="documentdescription">
    <w:name w:val="documentdescription"/>
    <w:basedOn w:val="a"/>
    <w:rsid w:val="002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3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3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F36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36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F36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36D9"/>
  </w:style>
  <w:style w:type="character" w:customStyle="1" w:styleId="breadcrumbseparator">
    <w:name w:val="breadcrumbseparator"/>
    <w:basedOn w:val="a0"/>
    <w:rsid w:val="002F36D9"/>
  </w:style>
  <w:style w:type="character" w:customStyle="1" w:styleId="documentmodified">
    <w:name w:val="documentmodified"/>
    <w:basedOn w:val="a0"/>
    <w:rsid w:val="002F36D9"/>
  </w:style>
  <w:style w:type="paragraph" w:customStyle="1" w:styleId="documentdescription">
    <w:name w:val="documentdescription"/>
    <w:basedOn w:val="a"/>
    <w:rsid w:val="002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3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F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935">
          <w:marLeft w:val="480"/>
          <w:marRight w:val="480"/>
          <w:marTop w:val="0"/>
          <w:marBottom w:val="0"/>
          <w:divBdr>
            <w:top w:val="none" w:sz="0" w:space="6" w:color="E5E5E5"/>
            <w:left w:val="none" w:sz="0" w:space="1" w:color="E5E5E5"/>
            <w:bottom w:val="single" w:sz="6" w:space="6" w:color="E5E5E5"/>
            <w:right w:val="none" w:sz="0" w:space="1" w:color="E5E5E5"/>
          </w:divBdr>
        </w:div>
        <w:div w:id="19223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7151">
                  <w:marLeft w:val="12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2016-05-13T18:06:00Z</dcterms:created>
  <dcterms:modified xsi:type="dcterms:W3CDTF">2016-05-13T18:07:00Z</dcterms:modified>
</cp:coreProperties>
</file>